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C84E1" w14:textId="77777777" w:rsidR="00FA6431" w:rsidRDefault="00FA6431" w:rsidP="00FB5BC1">
      <w:pPr>
        <w:jc w:val="center"/>
        <w:rPr>
          <w:rFonts w:ascii="Verdana" w:hAnsi="Verdana"/>
          <w:b/>
          <w:sz w:val="72"/>
          <w:szCs w:val="72"/>
        </w:rPr>
      </w:pPr>
    </w:p>
    <w:p w14:paraId="6C329A2E" w14:textId="77777777" w:rsidR="00D426FC" w:rsidRPr="002F2021" w:rsidRDefault="00D426FC" w:rsidP="00FB5BC1">
      <w:pPr>
        <w:jc w:val="center"/>
        <w:rPr>
          <w:rFonts w:ascii="Verdana" w:hAnsi="Verdana"/>
          <w:b/>
          <w:sz w:val="72"/>
          <w:szCs w:val="72"/>
        </w:rPr>
      </w:pPr>
      <w:r w:rsidRPr="002F2021">
        <w:rPr>
          <w:rFonts w:ascii="Verdana" w:hAnsi="Verdana"/>
          <w:b/>
          <w:sz w:val="72"/>
          <w:szCs w:val="72"/>
        </w:rPr>
        <w:t>Technická zpráva</w:t>
      </w:r>
    </w:p>
    <w:p w14:paraId="6C51CCDF" w14:textId="77777777" w:rsidR="00D426FC" w:rsidRPr="002F2021" w:rsidRDefault="00D426FC" w:rsidP="00D426FC">
      <w:pPr>
        <w:tabs>
          <w:tab w:val="left" w:pos="3165"/>
        </w:tabs>
        <w:rPr>
          <w:rFonts w:ascii="Verdana" w:hAnsi="Verdana"/>
          <w:sz w:val="36"/>
        </w:rPr>
      </w:pPr>
      <w:r>
        <w:tab/>
      </w:r>
    </w:p>
    <w:p w14:paraId="192D7216" w14:textId="77777777" w:rsidR="00D426FC" w:rsidRPr="00DB6FE6" w:rsidRDefault="00D426FC" w:rsidP="00D426FC"/>
    <w:p w14:paraId="7F7E7F32" w14:textId="77777777" w:rsidR="00D426FC" w:rsidRPr="00DB6FE6" w:rsidRDefault="00D426FC" w:rsidP="00D426FC"/>
    <w:p w14:paraId="32E28CC3" w14:textId="77777777" w:rsidR="00D426FC" w:rsidRPr="002F2021" w:rsidRDefault="00D426FC" w:rsidP="00D426FC">
      <w:pPr>
        <w:rPr>
          <w:rFonts w:ascii="Verdana" w:hAnsi="Verdana"/>
        </w:rPr>
      </w:pPr>
    </w:p>
    <w:p w14:paraId="383EE863" w14:textId="77777777" w:rsidR="00D426FC" w:rsidRPr="002F2021" w:rsidRDefault="00D426FC" w:rsidP="00D426FC">
      <w:pPr>
        <w:tabs>
          <w:tab w:val="left" w:pos="4080"/>
        </w:tabs>
        <w:rPr>
          <w:rFonts w:ascii="Verdana" w:hAnsi="Verdana"/>
        </w:rPr>
      </w:pPr>
      <w:r w:rsidRPr="002F2021">
        <w:rPr>
          <w:rFonts w:ascii="Verdana" w:hAnsi="Verdana"/>
        </w:rPr>
        <w:tab/>
      </w:r>
    </w:p>
    <w:p w14:paraId="6065E5BF" w14:textId="77777777" w:rsidR="00D426FC" w:rsidRPr="002F2021" w:rsidRDefault="00D426FC" w:rsidP="00D426FC">
      <w:pPr>
        <w:tabs>
          <w:tab w:val="left" w:pos="4080"/>
        </w:tabs>
        <w:rPr>
          <w:rFonts w:ascii="Verdana" w:hAnsi="Verdana"/>
        </w:rPr>
      </w:pPr>
      <w:r w:rsidRPr="002F2021">
        <w:rPr>
          <w:rFonts w:ascii="Verdana" w:hAnsi="Verdana"/>
        </w:rPr>
        <w:tab/>
      </w:r>
    </w:p>
    <w:p w14:paraId="2DB681C2" w14:textId="219F016A" w:rsidR="00D426FC" w:rsidRPr="00A13A2F" w:rsidRDefault="00D426FC" w:rsidP="00D426FC">
      <w:pPr>
        <w:autoSpaceDE w:val="0"/>
        <w:autoSpaceDN w:val="0"/>
        <w:adjustRightInd w:val="0"/>
        <w:spacing w:before="22" w:after="0" w:line="583" w:lineRule="exact"/>
        <w:ind w:left="284" w:right="395"/>
        <w:jc w:val="center"/>
        <w:rPr>
          <w:rFonts w:asciiTheme="minorHAnsi" w:eastAsia="Times New Roman" w:hAnsiTheme="minorHAnsi"/>
          <w:b/>
          <w:bCs/>
          <w:sz w:val="32"/>
          <w:szCs w:val="32"/>
          <w:lang w:eastAsia="cs-CZ"/>
        </w:rPr>
      </w:pPr>
      <w:r w:rsidRPr="00A13A2F">
        <w:rPr>
          <w:rFonts w:asciiTheme="minorHAnsi" w:eastAsia="Times New Roman" w:hAnsiTheme="minorHAnsi"/>
          <w:b/>
          <w:bCs/>
          <w:sz w:val="32"/>
          <w:szCs w:val="32"/>
          <w:lang w:eastAsia="cs-CZ"/>
        </w:rPr>
        <w:t>„</w:t>
      </w:r>
      <w:r w:rsidR="00250C5F">
        <w:rPr>
          <w:rFonts w:asciiTheme="minorHAnsi" w:eastAsia="Times New Roman" w:hAnsiTheme="minorHAnsi"/>
          <w:b/>
          <w:bCs/>
          <w:sz w:val="32"/>
          <w:szCs w:val="32"/>
          <w:lang w:eastAsia="cs-CZ"/>
        </w:rPr>
        <w:t xml:space="preserve">Zajištění provozu vrátnice </w:t>
      </w:r>
      <w:r w:rsidRPr="008F027B">
        <w:rPr>
          <w:rFonts w:asciiTheme="minorHAnsi" w:eastAsia="Times New Roman" w:hAnsiTheme="minorHAnsi"/>
          <w:b/>
          <w:bCs/>
          <w:sz w:val="32"/>
          <w:szCs w:val="32"/>
          <w:lang w:eastAsia="cs-CZ"/>
        </w:rPr>
        <w:t xml:space="preserve">v administrativní budově OŘ Ostrava - ul. </w:t>
      </w:r>
      <w:r w:rsidR="00CE157C">
        <w:rPr>
          <w:rFonts w:asciiTheme="minorHAnsi" w:eastAsia="Times New Roman" w:hAnsiTheme="minorHAnsi"/>
          <w:b/>
          <w:bCs/>
          <w:sz w:val="32"/>
          <w:szCs w:val="32"/>
          <w:lang w:eastAsia="cs-CZ"/>
        </w:rPr>
        <w:t>Nerudova 773/1</w:t>
      </w:r>
      <w:r w:rsidR="000E6F19">
        <w:rPr>
          <w:rFonts w:asciiTheme="minorHAnsi" w:eastAsia="Times New Roman" w:hAnsiTheme="minorHAnsi"/>
          <w:b/>
          <w:bCs/>
          <w:sz w:val="32"/>
          <w:szCs w:val="32"/>
          <w:lang w:eastAsia="cs-CZ"/>
        </w:rPr>
        <w:t xml:space="preserve"> </w:t>
      </w:r>
      <w:r w:rsidR="000E6F19" w:rsidRPr="002F6E3C">
        <w:rPr>
          <w:rFonts w:asciiTheme="minorHAnsi" w:eastAsia="Times New Roman" w:hAnsiTheme="minorHAnsi"/>
          <w:b/>
          <w:bCs/>
          <w:sz w:val="32"/>
          <w:szCs w:val="32"/>
          <w:lang w:eastAsia="cs-CZ"/>
        </w:rPr>
        <w:t>- 2026-2027</w:t>
      </w:r>
      <w:r w:rsidR="00CE157C">
        <w:rPr>
          <w:rFonts w:asciiTheme="minorHAnsi" w:eastAsia="Times New Roman" w:hAnsiTheme="minorHAnsi"/>
          <w:b/>
          <w:bCs/>
          <w:sz w:val="32"/>
          <w:szCs w:val="32"/>
          <w:lang w:eastAsia="cs-CZ"/>
        </w:rPr>
        <w:t>, Olomouc</w:t>
      </w:r>
      <w:r w:rsidR="000E6F19">
        <w:rPr>
          <w:rFonts w:asciiTheme="minorHAnsi" w:eastAsia="Times New Roman" w:hAnsiTheme="minorHAnsi"/>
          <w:b/>
          <w:bCs/>
          <w:sz w:val="32"/>
          <w:szCs w:val="32"/>
          <w:lang w:eastAsia="cs-CZ"/>
        </w:rPr>
        <w:t xml:space="preserve"> </w:t>
      </w:r>
      <w:r w:rsidR="000E6F19" w:rsidRPr="002F6E3C">
        <w:rPr>
          <w:rFonts w:asciiTheme="minorHAnsi" w:eastAsia="Times New Roman" w:hAnsiTheme="minorHAnsi"/>
          <w:b/>
          <w:bCs/>
          <w:sz w:val="32"/>
          <w:szCs w:val="32"/>
          <w:lang w:eastAsia="cs-CZ"/>
        </w:rPr>
        <w:t>– PROVOZ RECEPCE</w:t>
      </w:r>
      <w:r w:rsidR="000E6F19" w:rsidRPr="008F027B">
        <w:rPr>
          <w:rFonts w:asciiTheme="minorHAnsi" w:eastAsia="Times New Roman" w:hAnsiTheme="minorHAnsi"/>
          <w:b/>
          <w:bCs/>
          <w:sz w:val="32"/>
          <w:szCs w:val="32"/>
          <w:lang w:eastAsia="cs-CZ"/>
        </w:rPr>
        <w:t xml:space="preserve"> </w:t>
      </w:r>
      <w:r w:rsidRPr="008F027B">
        <w:rPr>
          <w:rFonts w:asciiTheme="minorHAnsi" w:eastAsia="Times New Roman" w:hAnsiTheme="minorHAnsi"/>
          <w:b/>
          <w:bCs/>
          <w:sz w:val="32"/>
          <w:szCs w:val="32"/>
          <w:lang w:eastAsia="cs-CZ"/>
        </w:rPr>
        <w:t>"</w:t>
      </w:r>
    </w:p>
    <w:p w14:paraId="4D9CBFF3" w14:textId="77777777" w:rsidR="00D426FC" w:rsidRDefault="00D426FC" w:rsidP="00D426FC">
      <w:pPr>
        <w:rPr>
          <w:rFonts w:ascii="Verdana" w:hAnsi="Verdana"/>
        </w:rPr>
      </w:pPr>
    </w:p>
    <w:p w14:paraId="117CAA44" w14:textId="77777777" w:rsidR="00D426FC" w:rsidRPr="002F2021" w:rsidRDefault="00D426FC" w:rsidP="00D426FC">
      <w:pPr>
        <w:rPr>
          <w:rFonts w:ascii="Verdana" w:hAnsi="Verdana"/>
        </w:rPr>
      </w:pPr>
    </w:p>
    <w:p w14:paraId="769CB623" w14:textId="77777777" w:rsidR="00D426FC" w:rsidRPr="002F2021" w:rsidRDefault="00D426FC" w:rsidP="00D426FC">
      <w:pPr>
        <w:rPr>
          <w:rFonts w:ascii="Verdana" w:hAnsi="Verdana"/>
        </w:rPr>
      </w:pPr>
    </w:p>
    <w:p w14:paraId="750448D5" w14:textId="77777777" w:rsidR="00D426FC" w:rsidRPr="00A13A2F" w:rsidRDefault="00D426FC" w:rsidP="00D426FC">
      <w:pPr>
        <w:pStyle w:val="Bezmezer"/>
        <w:rPr>
          <w:rFonts w:ascii="Verdana" w:eastAsia="Times New Roman" w:hAnsi="Verdana" w:cs="Times New Roman"/>
          <w:sz w:val="24"/>
          <w:szCs w:val="24"/>
          <w:lang w:eastAsia="cs-CZ"/>
        </w:rPr>
      </w:pPr>
      <w:r w:rsidRPr="002F2021">
        <w:rPr>
          <w:sz w:val="24"/>
          <w:szCs w:val="24"/>
        </w:rPr>
        <w:t>Kraj :</w:t>
      </w:r>
      <w:r w:rsidRPr="002F2021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E157C">
        <w:rPr>
          <w:rFonts w:ascii="Verdana" w:eastAsia="Times New Roman" w:hAnsi="Verdana" w:cs="Times New Roman"/>
          <w:sz w:val="24"/>
          <w:szCs w:val="24"/>
          <w:lang w:eastAsia="cs-CZ"/>
        </w:rPr>
        <w:t>Olomoucký</w:t>
      </w:r>
    </w:p>
    <w:p w14:paraId="406B17C7" w14:textId="77777777" w:rsidR="00D426FC" w:rsidRPr="00A13A2F" w:rsidRDefault="00D426FC" w:rsidP="00D426FC">
      <w:pPr>
        <w:pStyle w:val="Bezmezer"/>
        <w:rPr>
          <w:rFonts w:ascii="Verdana" w:eastAsia="Times New Roman" w:hAnsi="Verdana" w:cs="Times New Roman"/>
          <w:sz w:val="24"/>
          <w:szCs w:val="24"/>
          <w:lang w:eastAsia="cs-CZ"/>
        </w:rPr>
      </w:pPr>
      <w:r w:rsidRPr="002F2021">
        <w:rPr>
          <w:sz w:val="24"/>
          <w:szCs w:val="24"/>
        </w:rPr>
        <w:t>OŘ:</w:t>
      </w:r>
      <w:r w:rsidRPr="002F2021">
        <w:tab/>
      </w:r>
      <w:r w:rsidRPr="002F2021">
        <w:tab/>
      </w:r>
      <w:r w:rsidRPr="00A13A2F">
        <w:rPr>
          <w:rFonts w:ascii="Verdana" w:eastAsia="Times New Roman" w:hAnsi="Verdana" w:cs="Times New Roman"/>
          <w:sz w:val="24"/>
          <w:szCs w:val="24"/>
          <w:lang w:eastAsia="cs-CZ"/>
        </w:rPr>
        <w:t>Ostrava</w:t>
      </w:r>
    </w:p>
    <w:p w14:paraId="677C05A2" w14:textId="77777777" w:rsidR="00D426FC" w:rsidRPr="002F2021" w:rsidRDefault="00D426FC" w:rsidP="00D426FC">
      <w:pPr>
        <w:rPr>
          <w:rFonts w:ascii="Verdana" w:hAnsi="Verdana"/>
        </w:rPr>
      </w:pPr>
    </w:p>
    <w:p w14:paraId="1BF0F79D" w14:textId="77777777" w:rsidR="00D426FC" w:rsidRPr="002F2021" w:rsidRDefault="00D426FC" w:rsidP="00D426FC">
      <w:pPr>
        <w:rPr>
          <w:rFonts w:ascii="Verdana" w:hAnsi="Verdana"/>
        </w:rPr>
      </w:pPr>
    </w:p>
    <w:p w14:paraId="0657FAC2" w14:textId="77777777" w:rsidR="00D426FC" w:rsidRDefault="00D426FC" w:rsidP="00D426FC">
      <w:pPr>
        <w:spacing w:after="0" w:line="240" w:lineRule="auto"/>
        <w:rPr>
          <w:rFonts w:ascii="Verdana" w:eastAsia="Times New Roman" w:hAnsi="Verdana"/>
          <w:sz w:val="24"/>
          <w:szCs w:val="24"/>
          <w:lang w:eastAsia="cs-CZ"/>
        </w:rPr>
      </w:pPr>
    </w:p>
    <w:p w14:paraId="783BAB35" w14:textId="28174F65" w:rsidR="00D426FC" w:rsidRPr="0039234B" w:rsidRDefault="00CE157C" w:rsidP="00D426FC">
      <w:pPr>
        <w:spacing w:after="0" w:line="240" w:lineRule="auto"/>
        <w:rPr>
          <w:rFonts w:ascii="Verdana" w:hAnsi="Verdana"/>
        </w:rPr>
      </w:pPr>
      <w:r w:rsidRPr="00F3061C">
        <w:rPr>
          <w:rFonts w:ascii="Verdana" w:eastAsia="Times New Roman" w:hAnsi="Verdana"/>
          <w:sz w:val="24"/>
          <w:szCs w:val="24"/>
          <w:lang w:eastAsia="cs-CZ"/>
        </w:rPr>
        <w:t>Olomouc</w:t>
      </w:r>
      <w:r w:rsidR="005D4E6E">
        <w:rPr>
          <w:rFonts w:ascii="Verdana" w:eastAsia="Times New Roman" w:hAnsi="Verdana"/>
          <w:sz w:val="24"/>
          <w:szCs w:val="24"/>
          <w:lang w:eastAsia="cs-CZ"/>
        </w:rPr>
        <w:t xml:space="preserve"> </w:t>
      </w:r>
      <w:r w:rsidR="00726CD7">
        <w:rPr>
          <w:rFonts w:ascii="Verdana" w:eastAsia="Times New Roman" w:hAnsi="Verdana"/>
          <w:color w:val="EE0000"/>
          <w:sz w:val="24"/>
          <w:szCs w:val="24"/>
          <w:lang w:eastAsia="cs-CZ"/>
        </w:rPr>
        <w:t xml:space="preserve">             </w:t>
      </w:r>
      <w:r w:rsidR="000E6F19">
        <w:rPr>
          <w:rFonts w:ascii="Verdana" w:eastAsia="Times New Roman" w:hAnsi="Verdana"/>
          <w:sz w:val="24"/>
          <w:szCs w:val="24"/>
          <w:lang w:eastAsia="cs-CZ"/>
        </w:rPr>
        <w:t>květen</w:t>
      </w:r>
      <w:r w:rsidR="005D319B" w:rsidRPr="0039234B">
        <w:rPr>
          <w:rFonts w:ascii="Verdana" w:eastAsia="Times New Roman" w:hAnsi="Verdana"/>
          <w:sz w:val="24"/>
          <w:szCs w:val="24"/>
          <w:lang w:eastAsia="cs-CZ"/>
        </w:rPr>
        <w:t xml:space="preserve"> </w:t>
      </w:r>
      <w:r w:rsidR="005D4E6E" w:rsidRPr="0039234B">
        <w:rPr>
          <w:rFonts w:ascii="Verdana" w:eastAsia="Times New Roman" w:hAnsi="Verdana"/>
          <w:sz w:val="24"/>
          <w:szCs w:val="24"/>
          <w:lang w:eastAsia="cs-CZ"/>
        </w:rPr>
        <w:t>202</w:t>
      </w:r>
      <w:r w:rsidR="00705C75" w:rsidRPr="0039234B">
        <w:rPr>
          <w:rFonts w:ascii="Verdana" w:eastAsia="Times New Roman" w:hAnsi="Verdana"/>
          <w:sz w:val="24"/>
          <w:szCs w:val="24"/>
          <w:lang w:eastAsia="cs-CZ"/>
        </w:rPr>
        <w:t>6</w:t>
      </w:r>
      <w:r w:rsidR="00D426FC" w:rsidRPr="0039234B">
        <w:rPr>
          <w:rFonts w:ascii="Verdana" w:hAnsi="Verdana"/>
        </w:rPr>
        <w:t xml:space="preserve">  </w:t>
      </w:r>
    </w:p>
    <w:p w14:paraId="2423FC14" w14:textId="77777777" w:rsidR="00223D2F" w:rsidRDefault="00223D2F" w:rsidP="00D426FC">
      <w:pPr>
        <w:spacing w:after="0" w:line="240" w:lineRule="auto"/>
        <w:rPr>
          <w:rFonts w:ascii="Verdana" w:hAnsi="Verdana"/>
        </w:rPr>
      </w:pPr>
    </w:p>
    <w:p w14:paraId="138A4D6E" w14:textId="77777777" w:rsidR="00223D2F" w:rsidRDefault="00223D2F" w:rsidP="00D426FC">
      <w:pPr>
        <w:spacing w:after="0" w:line="240" w:lineRule="auto"/>
        <w:rPr>
          <w:rFonts w:ascii="Verdana" w:hAnsi="Verdana"/>
        </w:rPr>
      </w:pPr>
    </w:p>
    <w:p w14:paraId="13783E75" w14:textId="77777777" w:rsidR="00037087" w:rsidRDefault="00037087" w:rsidP="00D426FC">
      <w:pPr>
        <w:spacing w:after="0" w:line="240" w:lineRule="auto"/>
        <w:rPr>
          <w:rFonts w:ascii="Verdana" w:hAnsi="Verdana"/>
        </w:rPr>
      </w:pPr>
    </w:p>
    <w:p w14:paraId="4454FDE3" w14:textId="77777777" w:rsidR="00037087" w:rsidRDefault="00037087" w:rsidP="00D426FC">
      <w:pPr>
        <w:spacing w:after="0" w:line="240" w:lineRule="auto"/>
        <w:rPr>
          <w:rFonts w:ascii="Verdana" w:hAnsi="Verdana"/>
        </w:rPr>
      </w:pPr>
    </w:p>
    <w:p w14:paraId="3BC93759" w14:textId="77777777" w:rsidR="00223D2F" w:rsidRPr="00F66FF7" w:rsidRDefault="00F66FF7" w:rsidP="00D426FC">
      <w:pPr>
        <w:spacing w:after="0" w:line="240" w:lineRule="auto"/>
        <w:rPr>
          <w:rFonts w:ascii="Verdana" w:hAnsi="Verdana"/>
          <w:b/>
          <w:sz w:val="28"/>
          <w:szCs w:val="28"/>
        </w:rPr>
      </w:pPr>
      <w:r w:rsidRPr="00F66FF7">
        <w:rPr>
          <w:rFonts w:ascii="Verdana" w:hAnsi="Verdana"/>
          <w:b/>
          <w:sz w:val="28"/>
          <w:szCs w:val="28"/>
        </w:rPr>
        <w:lastRenderedPageBreak/>
        <w:t>OBSAH</w:t>
      </w:r>
    </w:p>
    <w:p w14:paraId="315D28A0" w14:textId="77777777" w:rsidR="00223D2F" w:rsidRDefault="00223D2F" w:rsidP="00D426FC">
      <w:pPr>
        <w:spacing w:after="0" w:line="240" w:lineRule="auto"/>
        <w:rPr>
          <w:rFonts w:ascii="Verdana" w:hAnsi="Verdana"/>
        </w:rPr>
      </w:pPr>
    </w:p>
    <w:p w14:paraId="5DEC4D0D" w14:textId="77777777" w:rsidR="00F66FF7" w:rsidRDefault="00F66FF7" w:rsidP="00D426FC">
      <w:pPr>
        <w:spacing w:after="0" w:line="240" w:lineRule="auto"/>
        <w:rPr>
          <w:rFonts w:ascii="Verdana" w:hAnsi="Verdana"/>
        </w:rPr>
      </w:pPr>
    </w:p>
    <w:p w14:paraId="614D620B" w14:textId="201DF4FE" w:rsidR="00765301" w:rsidRDefault="00223D2F">
      <w:pPr>
        <w:pStyle w:val="Obsah1"/>
        <w:tabs>
          <w:tab w:val="right" w:leader="dot" w:pos="891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/>
          <w14:ligatures w14:val="standardContextual"/>
        </w:rPr>
      </w:pPr>
      <w:r w:rsidRPr="002D55A7">
        <w:rPr>
          <w:rFonts w:cs="Arial-OneByteIdentityH"/>
          <w:szCs w:val="18"/>
        </w:rPr>
        <w:fldChar w:fldCharType="begin"/>
      </w:r>
      <w:r w:rsidRPr="002D55A7">
        <w:rPr>
          <w:rFonts w:cs="Arial-OneByteIdentityH"/>
          <w:szCs w:val="18"/>
        </w:rPr>
        <w:instrText xml:space="preserve"> TOC \h \z \t "Nadpis 1;1;Nadpis 2;2;Nadpis 3 příloha;2" </w:instrText>
      </w:r>
      <w:r w:rsidRPr="002D55A7">
        <w:rPr>
          <w:rFonts w:cs="Arial-OneByteIdentityH"/>
          <w:szCs w:val="18"/>
        </w:rPr>
        <w:fldChar w:fldCharType="separate"/>
      </w:r>
      <w:hyperlink w:anchor="_Toc230944375" w:history="1">
        <w:r w:rsidR="00765301" w:rsidRPr="009A5FBF">
          <w:rPr>
            <w:rStyle w:val="Hypertextovodkaz"/>
            <w:rFonts w:eastAsia="Times New Roman"/>
            <w:noProof/>
            <w:lang w:eastAsia="cs-CZ"/>
          </w:rPr>
          <w:t>1. PŘEDMĚT VEŘEJNÉ ZAKÁZKY</w:t>
        </w:r>
        <w:r w:rsidR="00765301">
          <w:rPr>
            <w:noProof/>
            <w:webHidden/>
          </w:rPr>
          <w:tab/>
        </w:r>
        <w:r w:rsidR="00765301">
          <w:rPr>
            <w:noProof/>
            <w:webHidden/>
          </w:rPr>
          <w:fldChar w:fldCharType="begin"/>
        </w:r>
        <w:r w:rsidR="00765301">
          <w:rPr>
            <w:noProof/>
            <w:webHidden/>
          </w:rPr>
          <w:instrText xml:space="preserve"> PAGEREF _Toc230944375 \h </w:instrText>
        </w:r>
        <w:r w:rsidR="00765301">
          <w:rPr>
            <w:noProof/>
            <w:webHidden/>
          </w:rPr>
        </w:r>
        <w:r w:rsidR="00765301">
          <w:rPr>
            <w:noProof/>
            <w:webHidden/>
          </w:rPr>
          <w:fldChar w:fldCharType="separate"/>
        </w:r>
        <w:r w:rsidR="00765301">
          <w:rPr>
            <w:noProof/>
            <w:webHidden/>
          </w:rPr>
          <w:t>3</w:t>
        </w:r>
        <w:r w:rsidR="00765301">
          <w:rPr>
            <w:noProof/>
            <w:webHidden/>
          </w:rPr>
          <w:fldChar w:fldCharType="end"/>
        </w:r>
      </w:hyperlink>
    </w:p>
    <w:p w14:paraId="70B71A48" w14:textId="6A4B5358" w:rsidR="00765301" w:rsidRDefault="00765301">
      <w:pPr>
        <w:pStyle w:val="Obsah1"/>
        <w:tabs>
          <w:tab w:val="right" w:leader="dot" w:pos="891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/>
          <w14:ligatures w14:val="standardContextual"/>
        </w:rPr>
      </w:pPr>
      <w:hyperlink w:anchor="_Toc230944376" w:history="1">
        <w:r w:rsidRPr="009A5FBF">
          <w:rPr>
            <w:rStyle w:val="Hypertextovodkaz"/>
            <w:rFonts w:eastAsia="Times New Roman"/>
            <w:noProof/>
            <w:lang w:eastAsia="cs-CZ"/>
          </w:rPr>
          <w:t>2. POŽADOVANÝ ROZSAH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_Toc230944376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B7837A4" w14:textId="547B4C28" w:rsidR="00765301" w:rsidRDefault="00765301">
      <w:pPr>
        <w:pStyle w:val="Obsah1"/>
        <w:tabs>
          <w:tab w:val="right" w:leader="dot" w:pos="891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/>
          <w14:ligatures w14:val="standardContextual"/>
        </w:rPr>
      </w:pPr>
      <w:hyperlink w:anchor="_Toc230944377" w:history="1">
        <w:r w:rsidRPr="009A5FBF">
          <w:rPr>
            <w:rStyle w:val="Hypertextovodkaz"/>
            <w:rFonts w:eastAsia="Times New Roman"/>
            <w:noProof/>
            <w:lang w:eastAsia="cs-CZ"/>
          </w:rPr>
          <w:t>3. PROVOZOVÁNÍ RECEPCE (VRÁTNICE)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_Toc230944377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FB4F3F" w14:textId="4E3023B3" w:rsidR="00765301" w:rsidRDefault="00765301">
      <w:pPr>
        <w:pStyle w:val="Obsah1"/>
        <w:tabs>
          <w:tab w:val="right" w:leader="dot" w:pos="891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/>
          <w14:ligatures w14:val="standardContextual"/>
        </w:rPr>
      </w:pPr>
      <w:hyperlink w:anchor="_Toc230944378" w:history="1">
        <w:r w:rsidRPr="009A5FBF">
          <w:rPr>
            <w:rStyle w:val="Hypertextovodkaz"/>
            <w:rFonts w:eastAsia="Times New Roman"/>
            <w:noProof/>
            <w:lang w:eastAsia="cs-CZ"/>
          </w:rPr>
          <w:t>4. MIMOŘÁDNÉ PRÁCE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_Toc230944378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D22F1AC" w14:textId="7D1BCDFE" w:rsidR="00223D2F" w:rsidRDefault="00223D2F" w:rsidP="00223D2F">
      <w:pPr>
        <w:spacing w:after="0" w:line="240" w:lineRule="auto"/>
        <w:rPr>
          <w:rFonts w:ascii="Verdana" w:hAnsi="Verdana"/>
        </w:rPr>
      </w:pPr>
      <w:r w:rsidRPr="002D55A7">
        <w:rPr>
          <w:rFonts w:cs="Arial-OneByteIdentityH"/>
          <w:szCs w:val="18"/>
        </w:rPr>
        <w:fldChar w:fldCharType="end"/>
      </w:r>
    </w:p>
    <w:p w14:paraId="709E47EC" w14:textId="77777777" w:rsidR="00223D2F" w:rsidRDefault="00223D2F" w:rsidP="00D426FC">
      <w:pPr>
        <w:spacing w:after="0" w:line="240" w:lineRule="auto"/>
        <w:rPr>
          <w:rFonts w:ascii="Verdana" w:hAnsi="Verdana"/>
        </w:rPr>
      </w:pPr>
    </w:p>
    <w:p w14:paraId="033A0D11" w14:textId="77777777" w:rsidR="00223D2F" w:rsidRDefault="00223D2F" w:rsidP="00D426FC">
      <w:pPr>
        <w:spacing w:after="0" w:line="240" w:lineRule="auto"/>
        <w:rPr>
          <w:rFonts w:ascii="Verdana" w:hAnsi="Verdana"/>
        </w:rPr>
      </w:pPr>
    </w:p>
    <w:p w14:paraId="6514010B" w14:textId="77777777" w:rsidR="00223D2F" w:rsidRDefault="00223D2F" w:rsidP="00D426FC">
      <w:pPr>
        <w:spacing w:after="0" w:line="240" w:lineRule="auto"/>
        <w:rPr>
          <w:rFonts w:ascii="Verdana" w:hAnsi="Verdana"/>
        </w:rPr>
      </w:pPr>
    </w:p>
    <w:p w14:paraId="4B78E1DB" w14:textId="77777777" w:rsidR="00223D2F" w:rsidRDefault="00223D2F" w:rsidP="00D426FC">
      <w:pPr>
        <w:spacing w:after="0" w:line="240" w:lineRule="auto"/>
        <w:rPr>
          <w:rFonts w:ascii="Verdana" w:hAnsi="Verdana"/>
        </w:rPr>
      </w:pPr>
    </w:p>
    <w:p w14:paraId="777D7DC0" w14:textId="77777777" w:rsidR="00223D2F" w:rsidRDefault="00223D2F" w:rsidP="00D426FC">
      <w:pPr>
        <w:spacing w:after="0" w:line="240" w:lineRule="auto"/>
        <w:rPr>
          <w:rFonts w:ascii="Verdana" w:hAnsi="Verdana"/>
        </w:rPr>
      </w:pPr>
    </w:p>
    <w:p w14:paraId="63DCB5DF" w14:textId="77777777" w:rsidR="004B1BD7" w:rsidRDefault="004B1BD7" w:rsidP="00D426FC">
      <w:pPr>
        <w:spacing w:after="0" w:line="240" w:lineRule="auto"/>
        <w:rPr>
          <w:rFonts w:ascii="Verdana" w:hAnsi="Verdana"/>
        </w:rPr>
      </w:pPr>
    </w:p>
    <w:p w14:paraId="253A1F41" w14:textId="77777777" w:rsidR="004B1BD7" w:rsidRDefault="004B1BD7" w:rsidP="00D426FC">
      <w:pPr>
        <w:spacing w:after="0" w:line="240" w:lineRule="auto"/>
        <w:rPr>
          <w:rFonts w:ascii="Verdana" w:hAnsi="Verdana"/>
        </w:rPr>
      </w:pPr>
    </w:p>
    <w:p w14:paraId="19741107" w14:textId="77777777" w:rsidR="0039234B" w:rsidRDefault="0039234B" w:rsidP="00D426FC">
      <w:pPr>
        <w:spacing w:after="0" w:line="240" w:lineRule="auto"/>
        <w:rPr>
          <w:rFonts w:ascii="Verdana" w:hAnsi="Verdana"/>
        </w:rPr>
      </w:pPr>
    </w:p>
    <w:p w14:paraId="5333BEBD" w14:textId="77777777" w:rsidR="0039234B" w:rsidRDefault="0039234B" w:rsidP="00D426FC">
      <w:pPr>
        <w:spacing w:after="0" w:line="240" w:lineRule="auto"/>
        <w:rPr>
          <w:rFonts w:ascii="Verdana" w:hAnsi="Verdana"/>
        </w:rPr>
      </w:pPr>
    </w:p>
    <w:p w14:paraId="6237BF7E" w14:textId="77777777" w:rsidR="0039234B" w:rsidRDefault="0039234B" w:rsidP="00D426FC">
      <w:pPr>
        <w:spacing w:after="0" w:line="240" w:lineRule="auto"/>
        <w:rPr>
          <w:rFonts w:ascii="Verdana" w:hAnsi="Verdana"/>
        </w:rPr>
      </w:pPr>
    </w:p>
    <w:p w14:paraId="754EB203" w14:textId="77777777" w:rsidR="0039234B" w:rsidRDefault="0039234B" w:rsidP="00D426FC">
      <w:pPr>
        <w:spacing w:after="0" w:line="240" w:lineRule="auto"/>
        <w:rPr>
          <w:rFonts w:ascii="Verdana" w:hAnsi="Verdana"/>
        </w:rPr>
      </w:pPr>
    </w:p>
    <w:p w14:paraId="70D8F110" w14:textId="77777777" w:rsidR="0039234B" w:rsidRDefault="0039234B" w:rsidP="00D426FC">
      <w:pPr>
        <w:spacing w:after="0" w:line="240" w:lineRule="auto"/>
        <w:rPr>
          <w:rFonts w:ascii="Verdana" w:hAnsi="Verdana"/>
        </w:rPr>
      </w:pPr>
    </w:p>
    <w:p w14:paraId="47FE00F6" w14:textId="77777777" w:rsidR="0039234B" w:rsidRDefault="0039234B" w:rsidP="00D426FC">
      <w:pPr>
        <w:spacing w:after="0" w:line="240" w:lineRule="auto"/>
        <w:rPr>
          <w:rFonts w:ascii="Verdana" w:hAnsi="Verdana"/>
        </w:rPr>
      </w:pPr>
    </w:p>
    <w:p w14:paraId="41CDC207" w14:textId="77777777" w:rsidR="004B1BD7" w:rsidRDefault="004B1BD7" w:rsidP="00D426FC">
      <w:pPr>
        <w:spacing w:after="0" w:line="240" w:lineRule="auto"/>
        <w:rPr>
          <w:rFonts w:ascii="Verdana" w:hAnsi="Verdana"/>
        </w:rPr>
      </w:pPr>
    </w:p>
    <w:p w14:paraId="0D994FFA" w14:textId="77777777" w:rsidR="004B1BD7" w:rsidRDefault="004B1BD7" w:rsidP="00D426FC">
      <w:pPr>
        <w:spacing w:after="0" w:line="240" w:lineRule="auto"/>
        <w:rPr>
          <w:rFonts w:ascii="Verdana" w:hAnsi="Verdana"/>
        </w:rPr>
      </w:pPr>
    </w:p>
    <w:p w14:paraId="4D9DDD98" w14:textId="77777777" w:rsidR="004B1BD7" w:rsidRDefault="004B1BD7" w:rsidP="00D426FC">
      <w:pPr>
        <w:spacing w:after="0" w:line="240" w:lineRule="auto"/>
        <w:rPr>
          <w:rFonts w:ascii="Verdana" w:hAnsi="Verdana"/>
        </w:rPr>
      </w:pPr>
    </w:p>
    <w:p w14:paraId="3C4AFDC4" w14:textId="77777777" w:rsidR="004B1BD7" w:rsidRDefault="004B1BD7" w:rsidP="00D426FC">
      <w:pPr>
        <w:spacing w:after="0" w:line="240" w:lineRule="auto"/>
        <w:rPr>
          <w:rFonts w:ascii="Verdana" w:hAnsi="Verdana"/>
        </w:rPr>
      </w:pPr>
    </w:p>
    <w:p w14:paraId="23F6111C" w14:textId="77777777" w:rsidR="004B1BD7" w:rsidRDefault="004B1BD7" w:rsidP="00D426FC">
      <w:pPr>
        <w:spacing w:after="0" w:line="240" w:lineRule="auto"/>
        <w:rPr>
          <w:rFonts w:ascii="Verdana" w:hAnsi="Verdana"/>
        </w:rPr>
      </w:pPr>
    </w:p>
    <w:p w14:paraId="31FB2EE6" w14:textId="77777777" w:rsidR="004B1BD7" w:rsidRDefault="004B1BD7" w:rsidP="00D426FC">
      <w:pPr>
        <w:spacing w:after="0" w:line="240" w:lineRule="auto"/>
        <w:rPr>
          <w:rFonts w:ascii="Verdana" w:hAnsi="Verdana"/>
        </w:rPr>
      </w:pPr>
    </w:p>
    <w:p w14:paraId="0C42EB39" w14:textId="77777777" w:rsidR="004B1BD7" w:rsidRDefault="004B1BD7" w:rsidP="00D426FC">
      <w:pPr>
        <w:spacing w:after="0" w:line="240" w:lineRule="auto"/>
        <w:rPr>
          <w:rFonts w:ascii="Verdana" w:hAnsi="Verdana"/>
        </w:rPr>
      </w:pPr>
    </w:p>
    <w:p w14:paraId="7E46AFFC" w14:textId="77777777" w:rsidR="004B1BD7" w:rsidRDefault="004B1BD7" w:rsidP="00D426FC">
      <w:pPr>
        <w:spacing w:after="0" w:line="240" w:lineRule="auto"/>
        <w:rPr>
          <w:rFonts w:ascii="Verdana" w:hAnsi="Verdana"/>
        </w:rPr>
      </w:pPr>
    </w:p>
    <w:p w14:paraId="78DA6548" w14:textId="77777777" w:rsidR="004B1BD7" w:rsidRDefault="004B1BD7" w:rsidP="00D426FC">
      <w:pPr>
        <w:spacing w:after="0" w:line="240" w:lineRule="auto"/>
        <w:rPr>
          <w:rFonts w:ascii="Verdana" w:hAnsi="Verdana"/>
        </w:rPr>
      </w:pPr>
    </w:p>
    <w:p w14:paraId="6D6C7C68" w14:textId="77777777" w:rsidR="004B1BD7" w:rsidRDefault="004B1BD7" w:rsidP="00D426FC">
      <w:pPr>
        <w:spacing w:after="0" w:line="240" w:lineRule="auto"/>
        <w:rPr>
          <w:rFonts w:ascii="Verdana" w:hAnsi="Verdana"/>
        </w:rPr>
      </w:pPr>
    </w:p>
    <w:p w14:paraId="75ED885B" w14:textId="77777777" w:rsidR="004B1BD7" w:rsidRDefault="004B1BD7" w:rsidP="00D426FC">
      <w:pPr>
        <w:spacing w:after="0" w:line="240" w:lineRule="auto"/>
        <w:rPr>
          <w:rFonts w:ascii="Verdana" w:hAnsi="Verdana"/>
        </w:rPr>
      </w:pPr>
    </w:p>
    <w:p w14:paraId="3494FE86" w14:textId="77777777" w:rsidR="004B1BD7" w:rsidRDefault="004B1BD7" w:rsidP="00D426FC">
      <w:pPr>
        <w:spacing w:after="0" w:line="240" w:lineRule="auto"/>
        <w:rPr>
          <w:rFonts w:ascii="Verdana" w:hAnsi="Verdana"/>
        </w:rPr>
      </w:pPr>
    </w:p>
    <w:p w14:paraId="52F53112" w14:textId="77777777" w:rsidR="004B1BD7" w:rsidRDefault="004B1BD7" w:rsidP="00D426FC">
      <w:pPr>
        <w:spacing w:after="0" w:line="240" w:lineRule="auto"/>
        <w:rPr>
          <w:rFonts w:ascii="Verdana" w:hAnsi="Verdana"/>
        </w:rPr>
      </w:pPr>
    </w:p>
    <w:p w14:paraId="236869F0" w14:textId="77777777" w:rsidR="004B1BD7" w:rsidRDefault="004B1BD7" w:rsidP="00D426FC">
      <w:pPr>
        <w:spacing w:after="0" w:line="240" w:lineRule="auto"/>
        <w:rPr>
          <w:rFonts w:ascii="Verdana" w:hAnsi="Verdana"/>
        </w:rPr>
      </w:pPr>
    </w:p>
    <w:p w14:paraId="77B4F353" w14:textId="77777777" w:rsidR="004B1BD7" w:rsidRDefault="004B1BD7" w:rsidP="00D426FC">
      <w:pPr>
        <w:spacing w:after="0" w:line="240" w:lineRule="auto"/>
        <w:rPr>
          <w:rFonts w:ascii="Verdana" w:hAnsi="Verdana"/>
        </w:rPr>
      </w:pPr>
    </w:p>
    <w:p w14:paraId="73E7C0DE" w14:textId="77777777" w:rsidR="004B1BD7" w:rsidRDefault="004B1BD7" w:rsidP="00D426FC">
      <w:pPr>
        <w:spacing w:after="0" w:line="240" w:lineRule="auto"/>
        <w:rPr>
          <w:rFonts w:ascii="Verdana" w:hAnsi="Verdana"/>
        </w:rPr>
      </w:pPr>
    </w:p>
    <w:p w14:paraId="1CDEFF75" w14:textId="77777777" w:rsidR="004B1BD7" w:rsidRDefault="004B1BD7" w:rsidP="00D426FC">
      <w:pPr>
        <w:spacing w:after="0" w:line="240" w:lineRule="auto"/>
        <w:rPr>
          <w:rFonts w:ascii="Verdana" w:hAnsi="Verdana"/>
        </w:rPr>
      </w:pPr>
    </w:p>
    <w:p w14:paraId="31FAFA41" w14:textId="77777777" w:rsidR="004B1BD7" w:rsidRDefault="004B1BD7" w:rsidP="00D426FC">
      <w:pPr>
        <w:spacing w:after="0" w:line="240" w:lineRule="auto"/>
        <w:rPr>
          <w:rFonts w:ascii="Verdana" w:hAnsi="Verdana"/>
        </w:rPr>
      </w:pPr>
    </w:p>
    <w:p w14:paraId="045F65C9" w14:textId="77777777" w:rsidR="004B1BD7" w:rsidRDefault="004B1BD7" w:rsidP="00D426FC">
      <w:pPr>
        <w:spacing w:after="0" w:line="240" w:lineRule="auto"/>
        <w:rPr>
          <w:rFonts w:ascii="Verdana" w:hAnsi="Verdana"/>
        </w:rPr>
      </w:pPr>
    </w:p>
    <w:p w14:paraId="5AD07F26" w14:textId="77777777" w:rsidR="004B1BD7" w:rsidRDefault="004B1BD7" w:rsidP="00D426FC">
      <w:pPr>
        <w:spacing w:after="0" w:line="240" w:lineRule="auto"/>
        <w:rPr>
          <w:rFonts w:ascii="Verdana" w:hAnsi="Verdana"/>
        </w:rPr>
      </w:pPr>
    </w:p>
    <w:p w14:paraId="0BAAB850" w14:textId="77777777" w:rsidR="004B1BD7" w:rsidRDefault="004B1BD7" w:rsidP="00D426FC">
      <w:pPr>
        <w:spacing w:after="0" w:line="240" w:lineRule="auto"/>
        <w:rPr>
          <w:rFonts w:ascii="Verdana" w:hAnsi="Verdana"/>
        </w:rPr>
      </w:pPr>
    </w:p>
    <w:p w14:paraId="2F6D90EE" w14:textId="77777777" w:rsidR="004B1BD7" w:rsidRDefault="004B1BD7" w:rsidP="00D426FC">
      <w:pPr>
        <w:spacing w:after="0" w:line="240" w:lineRule="auto"/>
        <w:rPr>
          <w:rFonts w:ascii="Verdana" w:hAnsi="Verdana"/>
        </w:rPr>
      </w:pPr>
    </w:p>
    <w:p w14:paraId="195DD953" w14:textId="77777777" w:rsidR="004B1BD7" w:rsidRDefault="004B1BD7" w:rsidP="00D426FC">
      <w:pPr>
        <w:spacing w:after="0" w:line="240" w:lineRule="auto"/>
        <w:rPr>
          <w:rFonts w:ascii="Verdana" w:hAnsi="Verdana"/>
        </w:rPr>
      </w:pPr>
    </w:p>
    <w:p w14:paraId="4066F6FB" w14:textId="77777777" w:rsidR="004B1BD7" w:rsidRDefault="004B1BD7" w:rsidP="00D426FC">
      <w:pPr>
        <w:spacing w:after="0" w:line="240" w:lineRule="auto"/>
        <w:rPr>
          <w:rFonts w:ascii="Verdana" w:hAnsi="Verdana"/>
        </w:rPr>
      </w:pPr>
    </w:p>
    <w:p w14:paraId="491DCD01" w14:textId="77777777" w:rsidR="004B1BD7" w:rsidRDefault="004B1BD7" w:rsidP="00D426FC">
      <w:pPr>
        <w:spacing w:after="0" w:line="240" w:lineRule="auto"/>
        <w:rPr>
          <w:rFonts w:ascii="Verdana" w:hAnsi="Verdana"/>
        </w:rPr>
      </w:pPr>
    </w:p>
    <w:p w14:paraId="174E86B1" w14:textId="77777777" w:rsidR="004B1BD7" w:rsidRDefault="004B1BD7" w:rsidP="00D426FC">
      <w:pPr>
        <w:spacing w:after="0" w:line="240" w:lineRule="auto"/>
        <w:rPr>
          <w:rFonts w:ascii="Verdana" w:hAnsi="Verdana"/>
        </w:rPr>
      </w:pPr>
    </w:p>
    <w:p w14:paraId="3A91FA49" w14:textId="77777777" w:rsidR="004B1BD7" w:rsidRDefault="004B1BD7" w:rsidP="00D426FC">
      <w:pPr>
        <w:spacing w:after="0" w:line="240" w:lineRule="auto"/>
        <w:rPr>
          <w:rFonts w:ascii="Verdana" w:hAnsi="Verdana"/>
        </w:rPr>
      </w:pPr>
    </w:p>
    <w:p w14:paraId="0D3B8F06" w14:textId="77777777" w:rsidR="00D426FC" w:rsidRPr="00FA6431" w:rsidRDefault="00FA6431" w:rsidP="00FA6431">
      <w:pPr>
        <w:pStyle w:val="Nadpis1"/>
      </w:pPr>
      <w:bookmarkStart w:id="0" w:name="_Toc230944375"/>
      <w:r>
        <w:rPr>
          <w:rFonts w:eastAsia="Times New Roman"/>
          <w:lang w:eastAsia="cs-CZ"/>
        </w:rPr>
        <w:lastRenderedPageBreak/>
        <w:t xml:space="preserve">1. </w:t>
      </w:r>
      <w:r w:rsidR="00223D2F" w:rsidRPr="00FA6431">
        <w:rPr>
          <w:rFonts w:eastAsia="Times New Roman"/>
          <w:lang w:eastAsia="cs-CZ"/>
        </w:rPr>
        <w:t>PŘEDMĚT VEŘEJNÉ ZAKÁZKY</w:t>
      </w:r>
      <w:bookmarkEnd w:id="0"/>
    </w:p>
    <w:p w14:paraId="40EA9E1D" w14:textId="77777777" w:rsidR="00870B22" w:rsidRDefault="00D426FC" w:rsidP="00D426FC">
      <w:pPr>
        <w:spacing w:after="0" w:line="240" w:lineRule="auto"/>
        <w:rPr>
          <w:rFonts w:ascii="Verdana" w:hAnsi="Verdana"/>
        </w:rPr>
      </w:pPr>
      <w:r w:rsidRPr="002F2021">
        <w:rPr>
          <w:rFonts w:ascii="Verdana" w:hAnsi="Verdana"/>
        </w:rPr>
        <w:t xml:space="preserve">           </w:t>
      </w:r>
    </w:p>
    <w:p w14:paraId="03C09C93" w14:textId="08921688" w:rsidR="00870B22" w:rsidRDefault="005C65DF" w:rsidP="00FA6431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A6431">
        <w:rPr>
          <w:rFonts w:ascii="Verdana" w:hAnsi="Verdana"/>
          <w:sz w:val="20"/>
          <w:szCs w:val="20"/>
        </w:rPr>
        <w:t xml:space="preserve">Předmětem zakázky je zajištění </w:t>
      </w:r>
      <w:r w:rsidR="000E6F19" w:rsidRPr="00FA6431">
        <w:rPr>
          <w:rFonts w:ascii="Verdana" w:hAnsi="Verdana"/>
          <w:sz w:val="20"/>
          <w:szCs w:val="20"/>
        </w:rPr>
        <w:t>služeb</w:t>
      </w:r>
      <w:r w:rsidR="000E6F19">
        <w:rPr>
          <w:rFonts w:ascii="Verdana" w:hAnsi="Verdana"/>
          <w:sz w:val="20"/>
          <w:szCs w:val="20"/>
        </w:rPr>
        <w:t xml:space="preserve"> provozování recepce (vrátnice)</w:t>
      </w:r>
      <w:r w:rsidR="000E6F19" w:rsidRPr="00FA6431">
        <w:rPr>
          <w:rFonts w:ascii="Verdana" w:hAnsi="Verdana"/>
          <w:sz w:val="20"/>
          <w:szCs w:val="20"/>
        </w:rPr>
        <w:t xml:space="preserve"> pro </w:t>
      </w:r>
      <w:r w:rsidR="000E6F19">
        <w:rPr>
          <w:rFonts w:ascii="Verdana" w:hAnsi="Verdana"/>
          <w:sz w:val="20"/>
          <w:szCs w:val="20"/>
        </w:rPr>
        <w:t>objekt</w:t>
      </w:r>
      <w:r w:rsidRPr="00FA6431">
        <w:rPr>
          <w:rFonts w:ascii="Verdana" w:hAnsi="Verdana"/>
          <w:sz w:val="20"/>
          <w:szCs w:val="20"/>
        </w:rPr>
        <w:t xml:space="preserve"> administrativní b</w:t>
      </w:r>
      <w:r w:rsidR="00CE157C">
        <w:rPr>
          <w:rFonts w:ascii="Verdana" w:hAnsi="Verdana"/>
          <w:sz w:val="20"/>
          <w:szCs w:val="20"/>
        </w:rPr>
        <w:t>udovy na ul. Nerudova 773/1, Olomouc</w:t>
      </w:r>
      <w:r w:rsidRPr="00FA6431">
        <w:rPr>
          <w:rFonts w:ascii="Verdana" w:hAnsi="Verdana"/>
          <w:sz w:val="20"/>
          <w:szCs w:val="20"/>
        </w:rPr>
        <w:t xml:space="preserve">, která je </w:t>
      </w:r>
      <w:r w:rsidR="00037087">
        <w:rPr>
          <w:rFonts w:ascii="Verdana" w:hAnsi="Verdana"/>
          <w:sz w:val="20"/>
          <w:szCs w:val="20"/>
        </w:rPr>
        <w:t>provozovnou</w:t>
      </w:r>
      <w:r w:rsidRPr="00FA6431">
        <w:rPr>
          <w:rFonts w:ascii="Verdana" w:hAnsi="Verdana"/>
          <w:sz w:val="20"/>
          <w:szCs w:val="20"/>
        </w:rPr>
        <w:t xml:space="preserve"> Oblastního ředitelství Ostrava.</w:t>
      </w:r>
    </w:p>
    <w:p w14:paraId="0BE348D9" w14:textId="77777777" w:rsidR="00D07339" w:rsidRDefault="00D07339" w:rsidP="00FA6431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6668E06F" w14:textId="77777777" w:rsidR="00D07339" w:rsidRPr="00FA6431" w:rsidRDefault="00D07339" w:rsidP="00D07339">
      <w:pPr>
        <w:pStyle w:val="Nadpis1"/>
      </w:pPr>
      <w:bookmarkStart w:id="1" w:name="_Toc229397184"/>
      <w:bookmarkStart w:id="2" w:name="_Toc230944376"/>
      <w:r>
        <w:rPr>
          <w:rFonts w:eastAsia="Times New Roman"/>
          <w:lang w:eastAsia="cs-CZ"/>
        </w:rPr>
        <w:t>2. POŽADOVANÝ ROZSAH</w:t>
      </w:r>
      <w:bookmarkEnd w:id="1"/>
      <w:bookmarkEnd w:id="2"/>
    </w:p>
    <w:p w14:paraId="0CB06E82" w14:textId="77777777" w:rsidR="00D07339" w:rsidRDefault="00D07339" w:rsidP="00FA6431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27923A21" w14:textId="77777777" w:rsidR="005C65DF" w:rsidRDefault="005C65DF" w:rsidP="00FA6431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A6431">
        <w:rPr>
          <w:rFonts w:ascii="Verdana" w:hAnsi="Verdana"/>
          <w:sz w:val="20"/>
          <w:szCs w:val="20"/>
        </w:rPr>
        <w:t>Požadovaný rozsah:</w:t>
      </w:r>
    </w:p>
    <w:p w14:paraId="23E3042B" w14:textId="77777777" w:rsidR="00994917" w:rsidRPr="00FA6431" w:rsidRDefault="00994917" w:rsidP="00FA6431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D0E71BC" w14:textId="41049837" w:rsidR="002356D7" w:rsidRDefault="002356D7" w:rsidP="00F56D02">
      <w:pPr>
        <w:pStyle w:val="Odstavecseseznamem"/>
        <w:numPr>
          <w:ilvl w:val="0"/>
          <w:numId w:val="9"/>
        </w:num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F957F3">
        <w:rPr>
          <w:rFonts w:ascii="Verdana" w:hAnsi="Verdana"/>
          <w:color w:val="000000" w:themeColor="text1"/>
          <w:sz w:val="20"/>
          <w:szCs w:val="20"/>
        </w:rPr>
        <w:t xml:space="preserve">Zajištění provozu </w:t>
      </w:r>
      <w:r w:rsidR="000E6F19">
        <w:rPr>
          <w:rFonts w:ascii="Verdana" w:hAnsi="Verdana"/>
          <w:color w:val="000000" w:themeColor="text1"/>
          <w:sz w:val="20"/>
          <w:szCs w:val="20"/>
        </w:rPr>
        <w:t>recepce (</w:t>
      </w:r>
      <w:r w:rsidRPr="00F957F3">
        <w:rPr>
          <w:rFonts w:ascii="Verdana" w:hAnsi="Verdana"/>
          <w:color w:val="000000" w:themeColor="text1"/>
          <w:sz w:val="20"/>
          <w:szCs w:val="20"/>
        </w:rPr>
        <w:t>vrátnice</w:t>
      </w:r>
      <w:r w:rsidR="000E6F19">
        <w:rPr>
          <w:rFonts w:ascii="Verdana" w:hAnsi="Verdana"/>
          <w:color w:val="000000" w:themeColor="text1"/>
          <w:sz w:val="20"/>
          <w:szCs w:val="20"/>
        </w:rPr>
        <w:t>)</w:t>
      </w:r>
      <w:r w:rsidRPr="00F957F3">
        <w:rPr>
          <w:rFonts w:ascii="Verdana" w:hAnsi="Verdana"/>
          <w:color w:val="000000" w:themeColor="text1"/>
          <w:sz w:val="20"/>
          <w:szCs w:val="20"/>
        </w:rPr>
        <w:t xml:space="preserve"> v</w:t>
      </w:r>
      <w:r w:rsidR="000E6F19">
        <w:rPr>
          <w:rFonts w:ascii="Verdana" w:hAnsi="Verdana"/>
          <w:color w:val="000000" w:themeColor="text1"/>
          <w:sz w:val="20"/>
          <w:szCs w:val="20"/>
        </w:rPr>
        <w:t xml:space="preserve">e vymezenou </w:t>
      </w:r>
      <w:r w:rsidRPr="00F957F3">
        <w:rPr>
          <w:rFonts w:ascii="Verdana" w:hAnsi="Verdana"/>
          <w:color w:val="000000" w:themeColor="text1"/>
          <w:sz w:val="20"/>
          <w:szCs w:val="20"/>
        </w:rPr>
        <w:t>dobu v pracovních dnech a dohled nad provozem výtahu</w:t>
      </w:r>
    </w:p>
    <w:p w14:paraId="2E2656B4" w14:textId="77777777" w:rsidR="0039234B" w:rsidRPr="00F957F3" w:rsidRDefault="0039234B" w:rsidP="0039234B">
      <w:pPr>
        <w:pStyle w:val="Odstavecseseznamem"/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548C151D" w14:textId="755C7920" w:rsidR="00D07339" w:rsidRPr="00D07339" w:rsidRDefault="004452CF" w:rsidP="00F56D02">
      <w:pPr>
        <w:pStyle w:val="Odstavecseseznamem"/>
        <w:numPr>
          <w:ilvl w:val="0"/>
          <w:numId w:val="9"/>
        </w:numPr>
        <w:spacing w:after="0" w:line="240" w:lineRule="auto"/>
        <w:jc w:val="both"/>
        <w:rPr>
          <w:rFonts w:ascii="Verdana" w:hAnsi="Verdana"/>
        </w:rPr>
      </w:pPr>
      <w:r w:rsidRPr="00F957F3">
        <w:rPr>
          <w:rFonts w:ascii="Verdana" w:hAnsi="Verdana"/>
          <w:color w:val="000000" w:themeColor="text1"/>
          <w:sz w:val="20"/>
          <w:szCs w:val="20"/>
        </w:rPr>
        <w:t>Zajištění mimořádných služeb</w:t>
      </w:r>
      <w:r w:rsidR="000E6F19">
        <w:rPr>
          <w:rFonts w:ascii="Verdana" w:hAnsi="Verdana"/>
          <w:color w:val="000000" w:themeColor="text1"/>
          <w:sz w:val="20"/>
          <w:szCs w:val="20"/>
        </w:rPr>
        <w:t xml:space="preserve"> provozu recepce (vrátnice)</w:t>
      </w:r>
      <w:r w:rsidRPr="00F957F3">
        <w:rPr>
          <w:rFonts w:ascii="Verdana" w:hAnsi="Verdana"/>
          <w:color w:val="000000" w:themeColor="text1"/>
          <w:sz w:val="20"/>
          <w:szCs w:val="20"/>
        </w:rPr>
        <w:t xml:space="preserve"> dle požadavku objednatele </w:t>
      </w:r>
    </w:p>
    <w:p w14:paraId="386DDD7A" w14:textId="4F8F0A3E" w:rsidR="00D426FC" w:rsidRPr="000E6F19" w:rsidRDefault="00D426FC" w:rsidP="000E6F19">
      <w:pPr>
        <w:spacing w:after="0" w:line="240" w:lineRule="auto"/>
        <w:jc w:val="both"/>
        <w:rPr>
          <w:rFonts w:ascii="Verdana" w:hAnsi="Verdana"/>
        </w:rPr>
      </w:pPr>
      <w:r w:rsidRPr="000E6F19">
        <w:rPr>
          <w:rFonts w:ascii="Verdana" w:hAnsi="Verdana"/>
        </w:rPr>
        <w:t xml:space="preserve">  </w:t>
      </w:r>
    </w:p>
    <w:p w14:paraId="71FCC673" w14:textId="284A0C55" w:rsidR="00870B22" w:rsidRPr="002A4C7A" w:rsidRDefault="00D07339" w:rsidP="00870B22">
      <w:pPr>
        <w:pStyle w:val="Nadpis1"/>
        <w:rPr>
          <w:rFonts w:eastAsia="Times New Roman"/>
          <w:color w:val="FF0000"/>
          <w:lang w:eastAsia="cs-CZ"/>
        </w:rPr>
      </w:pPr>
      <w:bookmarkStart w:id="3" w:name="_Toc230944377"/>
      <w:r>
        <w:rPr>
          <w:rFonts w:eastAsia="Times New Roman"/>
          <w:lang w:eastAsia="cs-CZ"/>
        </w:rPr>
        <w:t xml:space="preserve">3. </w:t>
      </w:r>
      <w:r w:rsidR="00870B22" w:rsidRPr="00931854">
        <w:rPr>
          <w:rFonts w:eastAsia="Times New Roman"/>
          <w:lang w:eastAsia="cs-CZ"/>
        </w:rPr>
        <w:t xml:space="preserve">PROVOZOVÁNÍ </w:t>
      </w:r>
      <w:r w:rsidR="00967FD0">
        <w:rPr>
          <w:rFonts w:eastAsia="Times New Roman"/>
          <w:lang w:eastAsia="cs-CZ"/>
        </w:rPr>
        <w:t>RECEPCE (</w:t>
      </w:r>
      <w:r w:rsidR="00870B22" w:rsidRPr="00931854">
        <w:rPr>
          <w:rFonts w:eastAsia="Times New Roman"/>
          <w:lang w:eastAsia="cs-CZ"/>
        </w:rPr>
        <w:t>VRÁTNICE</w:t>
      </w:r>
      <w:r w:rsidR="00967FD0">
        <w:rPr>
          <w:rFonts w:eastAsia="Times New Roman"/>
          <w:lang w:eastAsia="cs-CZ"/>
        </w:rPr>
        <w:t>)</w:t>
      </w:r>
      <w:bookmarkEnd w:id="3"/>
      <w:r w:rsidR="002A4C7A">
        <w:rPr>
          <w:rFonts w:eastAsia="Times New Roman"/>
          <w:lang w:eastAsia="cs-CZ"/>
        </w:rPr>
        <w:t xml:space="preserve"> </w:t>
      </w:r>
    </w:p>
    <w:p w14:paraId="09562FAE" w14:textId="1BAD07C2" w:rsidR="004E06CC" w:rsidRPr="00931854" w:rsidRDefault="0084139C" w:rsidP="00931854">
      <w:pPr>
        <w:pStyle w:val="Nadpis3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3</w:t>
      </w:r>
      <w:r w:rsidR="00931854">
        <w:rPr>
          <w:rFonts w:eastAsia="Times New Roman"/>
          <w:lang w:eastAsia="cs-CZ"/>
        </w:rPr>
        <w:t>.1.</w:t>
      </w:r>
      <w:r w:rsidR="004E06CC" w:rsidRPr="00931854">
        <w:rPr>
          <w:rFonts w:eastAsia="Times New Roman"/>
          <w:lang w:eastAsia="cs-CZ"/>
        </w:rPr>
        <w:t xml:space="preserve"> </w:t>
      </w:r>
      <w:r w:rsidR="00C44785">
        <w:rPr>
          <w:rFonts w:eastAsia="Times New Roman"/>
          <w:lang w:eastAsia="cs-CZ"/>
        </w:rPr>
        <w:t xml:space="preserve">Povinnosti obsluhy vrátnice </w:t>
      </w:r>
    </w:p>
    <w:p w14:paraId="4A6FCA1A" w14:textId="77777777" w:rsidR="00870B22" w:rsidRPr="00E3669B" w:rsidRDefault="00870B22" w:rsidP="009D74CF">
      <w:pPr>
        <w:pStyle w:val="Normlnweb"/>
        <w:shd w:val="clear" w:color="auto" w:fill="FFFFFF"/>
        <w:spacing w:after="0" w:line="270" w:lineRule="atLeast"/>
        <w:rPr>
          <w:color w:val="000000" w:themeColor="text1"/>
        </w:rPr>
      </w:pPr>
    </w:p>
    <w:p w14:paraId="3DA92182" w14:textId="0BA603A3" w:rsidR="004E06CC" w:rsidRDefault="004E06CC" w:rsidP="00931854">
      <w:pPr>
        <w:pStyle w:val="Normlnweb"/>
        <w:shd w:val="clear" w:color="auto" w:fill="FFFFFF"/>
        <w:spacing w:after="0" w:line="270" w:lineRule="atLeast"/>
        <w:jc w:val="both"/>
        <w:rPr>
          <w:rFonts w:asciiTheme="majorHAnsi" w:eastAsia="Times New Roman" w:hAnsiTheme="majorHAnsi" w:cs="Arial"/>
          <w:b/>
          <w:color w:val="000000" w:themeColor="text1"/>
          <w:sz w:val="20"/>
          <w:szCs w:val="20"/>
          <w:lang w:eastAsia="cs-CZ"/>
        </w:rPr>
      </w:pPr>
      <w:r w:rsidRPr="00E3669B">
        <w:rPr>
          <w:rFonts w:asciiTheme="majorHAnsi" w:eastAsia="Times New Roman" w:hAnsiTheme="majorHAnsi" w:cs="Arial"/>
          <w:b/>
          <w:color w:val="000000" w:themeColor="text1"/>
          <w:sz w:val="20"/>
          <w:szCs w:val="20"/>
          <w:lang w:eastAsia="cs-CZ"/>
        </w:rPr>
        <w:t xml:space="preserve">Provoz vrátnice </w:t>
      </w:r>
      <w:r w:rsidR="002A4C7A" w:rsidRPr="00E3669B">
        <w:rPr>
          <w:rFonts w:asciiTheme="majorHAnsi" w:eastAsia="Times New Roman" w:hAnsiTheme="majorHAnsi" w:cs="Arial"/>
          <w:b/>
          <w:color w:val="000000" w:themeColor="text1"/>
          <w:sz w:val="20"/>
          <w:szCs w:val="20"/>
          <w:lang w:eastAsia="cs-CZ"/>
        </w:rPr>
        <w:t xml:space="preserve">(recepce) </w:t>
      </w:r>
      <w:r w:rsidRPr="00E3669B">
        <w:rPr>
          <w:rFonts w:asciiTheme="majorHAnsi" w:eastAsia="Times New Roman" w:hAnsiTheme="majorHAnsi" w:cs="Arial"/>
          <w:b/>
          <w:color w:val="000000" w:themeColor="text1"/>
          <w:sz w:val="20"/>
          <w:szCs w:val="20"/>
          <w:lang w:eastAsia="cs-CZ"/>
        </w:rPr>
        <w:t>se řídí:</w:t>
      </w:r>
    </w:p>
    <w:p w14:paraId="19490CFD" w14:textId="77777777" w:rsidR="0084139C" w:rsidRPr="00E3669B" w:rsidRDefault="0084139C" w:rsidP="00931854">
      <w:pPr>
        <w:pStyle w:val="Normlnweb"/>
        <w:shd w:val="clear" w:color="auto" w:fill="FFFFFF"/>
        <w:spacing w:after="0" w:line="270" w:lineRule="atLeast"/>
        <w:jc w:val="both"/>
        <w:rPr>
          <w:rFonts w:asciiTheme="majorHAnsi" w:eastAsia="Times New Roman" w:hAnsiTheme="majorHAnsi" w:cs="Arial"/>
          <w:b/>
          <w:color w:val="000000" w:themeColor="text1"/>
          <w:sz w:val="20"/>
          <w:szCs w:val="20"/>
          <w:lang w:eastAsia="cs-CZ"/>
        </w:rPr>
      </w:pPr>
    </w:p>
    <w:p w14:paraId="1C775ECE" w14:textId="7806EDF9" w:rsidR="004E06CC" w:rsidRPr="0084139C" w:rsidRDefault="004E06CC" w:rsidP="0084139C">
      <w:pPr>
        <w:pStyle w:val="Odstavecseseznamem"/>
        <w:numPr>
          <w:ilvl w:val="2"/>
          <w:numId w:val="19"/>
        </w:numPr>
        <w:shd w:val="clear" w:color="auto" w:fill="FFFFFF"/>
        <w:spacing w:after="0" w:line="270" w:lineRule="atLeast"/>
        <w:jc w:val="both"/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</w:pPr>
      <w:r w:rsidRPr="0084139C">
        <w:rPr>
          <w:rFonts w:asciiTheme="majorHAnsi" w:eastAsia="Times New Roman" w:hAnsiTheme="majorHAnsi" w:cs="Arial"/>
          <w:b/>
          <w:sz w:val="20"/>
          <w:szCs w:val="20"/>
          <w:lang w:eastAsia="cs-CZ"/>
        </w:rPr>
        <w:t>Provozním řádem</w:t>
      </w:r>
      <w:r w:rsidR="00800FAD" w:rsidRPr="0084139C">
        <w:rPr>
          <w:rFonts w:asciiTheme="majorHAnsi" w:eastAsia="Times New Roman" w:hAnsiTheme="majorHAnsi" w:cs="Arial"/>
          <w:b/>
          <w:sz w:val="20"/>
          <w:szCs w:val="20"/>
          <w:lang w:eastAsia="cs-CZ"/>
        </w:rPr>
        <w:t xml:space="preserve"> </w:t>
      </w:r>
      <w:r w:rsidRPr="0084139C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budovy Oblastního ředitelství Ostrava, </w:t>
      </w:r>
      <w:r w:rsidR="0058286C" w:rsidRPr="0084139C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Nerudova</w:t>
      </w:r>
      <w:r w:rsidRPr="0084139C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 </w:t>
      </w:r>
      <w:r w:rsidR="0058286C" w:rsidRPr="0084139C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773/</w:t>
      </w:r>
      <w:r w:rsidRPr="0084139C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1</w:t>
      </w:r>
      <w:r w:rsidR="0058286C" w:rsidRPr="0084139C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, Olomouc</w:t>
      </w:r>
      <w:r w:rsidR="0049447A" w:rsidRPr="0084139C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, v aktuálním a platném znění.</w:t>
      </w:r>
    </w:p>
    <w:p w14:paraId="2A7CD1DD" w14:textId="77777777" w:rsidR="004E06CC" w:rsidRPr="004E06CC" w:rsidRDefault="004E06CC" w:rsidP="004E06CC">
      <w:pPr>
        <w:pStyle w:val="Normlnweb"/>
        <w:shd w:val="clear" w:color="auto" w:fill="FFFFFF"/>
        <w:spacing w:after="0" w:line="270" w:lineRule="atLeast"/>
        <w:jc w:val="both"/>
        <w:rPr>
          <w:rStyle w:val="Siln"/>
          <w:rFonts w:asciiTheme="minorHAnsi" w:hAnsiTheme="minorHAnsi"/>
          <w:b w:val="0"/>
          <w:sz w:val="18"/>
          <w:szCs w:val="18"/>
          <w:bdr w:val="none" w:sz="0" w:space="0" w:color="auto" w:frame="1"/>
        </w:rPr>
      </w:pPr>
    </w:p>
    <w:p w14:paraId="118BDAA3" w14:textId="228402AE" w:rsidR="004E06CC" w:rsidRPr="0084139C" w:rsidRDefault="0084139C" w:rsidP="0084139C">
      <w:pPr>
        <w:shd w:val="clear" w:color="auto" w:fill="FFFFFF"/>
        <w:spacing w:after="0" w:line="270" w:lineRule="atLeast"/>
        <w:ind w:left="1134" w:hanging="774"/>
        <w:jc w:val="both"/>
        <w:rPr>
          <w:rStyle w:val="Siln"/>
          <w:rFonts w:asciiTheme="minorHAnsi" w:hAnsiTheme="minorHAnsi"/>
          <w:b w:val="0"/>
          <w:color w:val="000000" w:themeColor="text1"/>
          <w:sz w:val="20"/>
          <w:szCs w:val="20"/>
          <w:bdr w:val="none" w:sz="0" w:space="0" w:color="auto" w:frame="1"/>
        </w:rPr>
      </w:pPr>
      <w:r>
        <w:rPr>
          <w:rFonts w:asciiTheme="majorHAnsi" w:eastAsia="Times New Roman" w:hAnsiTheme="majorHAnsi" w:cs="Arial"/>
          <w:b/>
          <w:color w:val="000000" w:themeColor="text1"/>
          <w:sz w:val="20"/>
          <w:szCs w:val="20"/>
          <w:lang w:eastAsia="cs-CZ"/>
        </w:rPr>
        <w:t xml:space="preserve">3.1.2 </w:t>
      </w:r>
      <w:r w:rsidR="004E06CC" w:rsidRPr="0084139C">
        <w:rPr>
          <w:rFonts w:asciiTheme="majorHAnsi" w:eastAsia="Times New Roman" w:hAnsiTheme="majorHAnsi" w:cs="Arial"/>
          <w:b/>
          <w:color w:val="000000" w:themeColor="text1"/>
          <w:sz w:val="20"/>
          <w:szCs w:val="20"/>
          <w:lang w:eastAsia="cs-CZ"/>
        </w:rPr>
        <w:t>Provozní dokumentací</w:t>
      </w:r>
      <w:r w:rsidR="00800FAD" w:rsidRPr="0084139C">
        <w:rPr>
          <w:rFonts w:asciiTheme="majorHAnsi" w:eastAsia="Times New Roman" w:hAnsiTheme="majorHAnsi" w:cs="Arial"/>
          <w:b/>
          <w:color w:val="000000" w:themeColor="text1"/>
          <w:sz w:val="20"/>
          <w:szCs w:val="20"/>
          <w:lang w:eastAsia="cs-CZ"/>
        </w:rPr>
        <w:t xml:space="preserve"> </w:t>
      </w:r>
      <w:r w:rsidR="004E06CC" w:rsidRPr="0084139C">
        <w:rPr>
          <w:rStyle w:val="Siln"/>
          <w:rFonts w:asciiTheme="minorHAnsi" w:hAnsiTheme="minorHAnsi"/>
          <w:b w:val="0"/>
          <w:color w:val="000000" w:themeColor="text1"/>
          <w:sz w:val="20"/>
          <w:szCs w:val="20"/>
          <w:bdr w:val="none" w:sz="0" w:space="0" w:color="auto" w:frame="1"/>
        </w:rPr>
        <w:t>pro zajištění provozu vrátnice</w:t>
      </w:r>
      <w:r w:rsidR="002A4C7A" w:rsidRPr="0084139C">
        <w:rPr>
          <w:rStyle w:val="Siln"/>
          <w:rFonts w:asciiTheme="minorHAnsi" w:hAnsiTheme="minorHAnsi"/>
          <w:b w:val="0"/>
          <w:color w:val="000000" w:themeColor="text1"/>
          <w:sz w:val="20"/>
          <w:szCs w:val="20"/>
          <w:bdr w:val="none" w:sz="0" w:space="0" w:color="auto" w:frame="1"/>
        </w:rPr>
        <w:t xml:space="preserve"> (recepce)</w:t>
      </w:r>
      <w:r w:rsidR="004E06CC" w:rsidRPr="0084139C">
        <w:rPr>
          <w:rStyle w:val="Siln"/>
          <w:rFonts w:asciiTheme="minorHAnsi" w:hAnsiTheme="minorHAnsi"/>
          <w:b w:val="0"/>
          <w:color w:val="000000" w:themeColor="text1"/>
          <w:sz w:val="20"/>
          <w:szCs w:val="20"/>
          <w:bdr w:val="none" w:sz="0" w:space="0" w:color="auto" w:frame="1"/>
        </w:rPr>
        <w:t xml:space="preserve">, která </w:t>
      </w:r>
      <w:r>
        <w:rPr>
          <w:rStyle w:val="Siln"/>
          <w:rFonts w:asciiTheme="minorHAnsi" w:hAnsiTheme="minorHAnsi"/>
          <w:b w:val="0"/>
          <w:color w:val="000000" w:themeColor="text1"/>
          <w:sz w:val="20"/>
          <w:szCs w:val="20"/>
          <w:bdr w:val="none" w:sz="0" w:space="0" w:color="auto" w:frame="1"/>
        </w:rPr>
        <w:t xml:space="preserve"> </w:t>
      </w:r>
      <w:r w:rsidR="004E06CC" w:rsidRPr="0084139C">
        <w:rPr>
          <w:rStyle w:val="Siln"/>
          <w:rFonts w:asciiTheme="minorHAnsi" w:hAnsiTheme="minorHAnsi"/>
          <w:b w:val="0"/>
          <w:color w:val="000000" w:themeColor="text1"/>
          <w:sz w:val="20"/>
          <w:szCs w:val="20"/>
          <w:bdr w:val="none" w:sz="0" w:space="0" w:color="auto" w:frame="1"/>
        </w:rPr>
        <w:t>obsahuje:</w:t>
      </w:r>
    </w:p>
    <w:p w14:paraId="27FA8D00" w14:textId="19101A20" w:rsidR="00F02DAB" w:rsidRPr="00E3669B" w:rsidRDefault="007E7C61" w:rsidP="0084139C">
      <w:pPr>
        <w:tabs>
          <w:tab w:val="left" w:pos="993"/>
        </w:tabs>
        <w:spacing w:after="0"/>
        <w:ind w:left="2268" w:hanging="1558"/>
        <w:rPr>
          <w:rFonts w:asciiTheme="majorHAnsi" w:hAnsiTheme="majorHAnsi" w:cs="Arial"/>
          <w:color w:val="000000" w:themeColor="text1"/>
          <w:sz w:val="20"/>
          <w:szCs w:val="20"/>
        </w:rPr>
      </w:pPr>
      <w:r w:rsidRPr="00E3669B">
        <w:rPr>
          <w:rFonts w:asciiTheme="majorHAnsi" w:hAnsiTheme="majorHAnsi" w:cs="Arial"/>
          <w:color w:val="000000" w:themeColor="text1"/>
          <w:sz w:val="20"/>
          <w:szCs w:val="20"/>
        </w:rPr>
        <w:t xml:space="preserve">      </w:t>
      </w:r>
      <w:r w:rsidR="0084139C">
        <w:rPr>
          <w:rFonts w:asciiTheme="majorHAnsi" w:hAnsiTheme="majorHAnsi" w:cs="Arial"/>
          <w:color w:val="000000" w:themeColor="text1"/>
          <w:sz w:val="20"/>
          <w:szCs w:val="20"/>
        </w:rPr>
        <w:t>3.1.2.1</w:t>
      </w:r>
      <w:r w:rsidRPr="00E3669B">
        <w:rPr>
          <w:rFonts w:asciiTheme="majorHAnsi" w:hAnsiTheme="majorHAnsi" w:cs="Arial"/>
          <w:color w:val="000000" w:themeColor="text1"/>
          <w:sz w:val="20"/>
          <w:szCs w:val="20"/>
        </w:rPr>
        <w:t xml:space="preserve">     </w:t>
      </w:r>
      <w:r w:rsidR="004E06CC" w:rsidRPr="00E3669B">
        <w:rPr>
          <w:rFonts w:asciiTheme="majorHAnsi" w:hAnsiTheme="majorHAnsi" w:cs="Arial"/>
          <w:color w:val="000000" w:themeColor="text1"/>
          <w:sz w:val="20"/>
          <w:szCs w:val="20"/>
        </w:rPr>
        <w:t>Půdorysy jednotlivých podlaží budovy</w:t>
      </w:r>
      <w:r w:rsidR="0058286C" w:rsidRPr="00E3669B">
        <w:rPr>
          <w:rFonts w:asciiTheme="majorHAnsi" w:hAnsiTheme="majorHAnsi" w:cs="Arial"/>
          <w:color w:val="000000" w:themeColor="text1"/>
          <w:sz w:val="20"/>
          <w:szCs w:val="20"/>
        </w:rPr>
        <w:t xml:space="preserve"> a</w:t>
      </w:r>
      <w:r w:rsidR="00C311C7" w:rsidRPr="00E3669B">
        <w:rPr>
          <w:rFonts w:asciiTheme="majorHAnsi" w:hAnsiTheme="majorHAnsi" w:cs="Arial"/>
          <w:color w:val="000000" w:themeColor="text1"/>
          <w:sz w:val="20"/>
          <w:szCs w:val="20"/>
        </w:rPr>
        <w:t xml:space="preserve"> situační plán</w:t>
      </w:r>
      <w:r w:rsidR="0058286C" w:rsidRPr="00E3669B">
        <w:rPr>
          <w:rFonts w:asciiTheme="majorHAnsi" w:hAnsiTheme="majorHAnsi" w:cs="Arial"/>
          <w:color w:val="000000" w:themeColor="text1"/>
          <w:sz w:val="20"/>
          <w:szCs w:val="20"/>
        </w:rPr>
        <w:t xml:space="preserve"> dvorního </w:t>
      </w:r>
      <w:r w:rsidR="0084139C">
        <w:rPr>
          <w:rFonts w:asciiTheme="majorHAnsi" w:hAnsiTheme="majorHAnsi" w:cs="Arial"/>
          <w:color w:val="000000" w:themeColor="text1"/>
          <w:sz w:val="20"/>
          <w:szCs w:val="20"/>
        </w:rPr>
        <w:t xml:space="preserve">  </w:t>
      </w:r>
      <w:r w:rsidR="0058286C" w:rsidRPr="00E3669B">
        <w:rPr>
          <w:rFonts w:asciiTheme="majorHAnsi" w:hAnsiTheme="majorHAnsi" w:cs="Arial"/>
          <w:color w:val="000000" w:themeColor="text1"/>
          <w:sz w:val="20"/>
          <w:szCs w:val="20"/>
        </w:rPr>
        <w:t>traktu</w:t>
      </w:r>
      <w:r w:rsidR="00D07339">
        <w:rPr>
          <w:rFonts w:asciiTheme="majorHAnsi" w:hAnsiTheme="majorHAnsi" w:cs="Arial"/>
          <w:color w:val="000000" w:themeColor="text1"/>
          <w:sz w:val="20"/>
          <w:szCs w:val="20"/>
        </w:rPr>
        <w:t xml:space="preserve"> </w:t>
      </w:r>
      <w:r w:rsidR="00F02DAB" w:rsidRPr="00E3669B">
        <w:rPr>
          <w:rFonts w:asciiTheme="majorHAnsi" w:hAnsiTheme="majorHAnsi" w:cs="Arial"/>
          <w:color w:val="000000" w:themeColor="text1"/>
          <w:sz w:val="20"/>
          <w:szCs w:val="20"/>
        </w:rPr>
        <w:t>(půdorysy budovy – přílohy č. 10 – č. 14 TZ)</w:t>
      </w:r>
    </w:p>
    <w:p w14:paraId="29322A4F" w14:textId="11783F10" w:rsidR="004E06CC" w:rsidRPr="0084139C" w:rsidRDefault="004E06CC" w:rsidP="0084139C">
      <w:pPr>
        <w:pStyle w:val="Odstavecseseznamem"/>
        <w:numPr>
          <w:ilvl w:val="3"/>
          <w:numId w:val="20"/>
        </w:numPr>
        <w:tabs>
          <w:tab w:val="left" w:pos="993"/>
        </w:tabs>
        <w:jc w:val="both"/>
        <w:rPr>
          <w:rFonts w:asciiTheme="majorHAnsi" w:hAnsiTheme="majorHAnsi" w:cs="Arial"/>
          <w:color w:val="000000" w:themeColor="text1"/>
          <w:sz w:val="20"/>
          <w:szCs w:val="20"/>
        </w:rPr>
      </w:pPr>
      <w:r w:rsidRPr="0084139C">
        <w:rPr>
          <w:rFonts w:asciiTheme="majorHAnsi" w:hAnsiTheme="majorHAnsi" w:cs="Arial"/>
          <w:color w:val="000000" w:themeColor="text1"/>
          <w:sz w:val="20"/>
          <w:szCs w:val="20"/>
        </w:rPr>
        <w:t>Telefonní seznam zaměstnanců Oblastního ředitelství Ostrava,</w:t>
      </w:r>
      <w:r w:rsidR="00900DED" w:rsidRPr="0084139C">
        <w:rPr>
          <w:rFonts w:asciiTheme="majorHAnsi" w:hAnsiTheme="majorHAnsi" w:cs="Arial"/>
          <w:color w:val="000000" w:themeColor="text1"/>
          <w:sz w:val="20"/>
          <w:szCs w:val="20"/>
        </w:rPr>
        <w:t xml:space="preserve"> ostatních </w:t>
      </w:r>
      <w:r w:rsidR="00AB20AC" w:rsidRPr="0084139C">
        <w:rPr>
          <w:rFonts w:asciiTheme="majorHAnsi" w:hAnsiTheme="majorHAnsi" w:cs="Arial"/>
          <w:color w:val="000000" w:themeColor="text1"/>
          <w:sz w:val="20"/>
          <w:szCs w:val="20"/>
        </w:rPr>
        <w:t xml:space="preserve">organizačních jednotek </w:t>
      </w:r>
      <w:r w:rsidR="00900DED" w:rsidRPr="0084139C">
        <w:rPr>
          <w:rFonts w:asciiTheme="majorHAnsi" w:hAnsiTheme="majorHAnsi"/>
          <w:color w:val="000000" w:themeColor="text1"/>
          <w:sz w:val="20"/>
          <w:szCs w:val="20"/>
        </w:rPr>
        <w:t>Správy železnic, Drážního úřadu,</w:t>
      </w:r>
      <w:r w:rsidR="0058286C" w:rsidRPr="0084139C">
        <w:rPr>
          <w:rFonts w:asciiTheme="majorHAnsi" w:hAnsiTheme="majorHAnsi" w:cs="Arial"/>
          <w:color w:val="000000" w:themeColor="text1"/>
          <w:sz w:val="20"/>
          <w:szCs w:val="20"/>
        </w:rPr>
        <w:t xml:space="preserve"> </w:t>
      </w:r>
      <w:r w:rsidR="0058286C" w:rsidRPr="0084139C">
        <w:rPr>
          <w:rStyle w:val="Siln"/>
          <w:rFonts w:asciiTheme="minorHAnsi" w:hAnsiTheme="minorHAnsi"/>
          <w:b w:val="0"/>
          <w:color w:val="000000" w:themeColor="text1"/>
          <w:sz w:val="20"/>
          <w:szCs w:val="20"/>
          <w:bdr w:val="none" w:sz="0" w:space="0" w:color="auto" w:frame="1"/>
        </w:rPr>
        <w:t>Nerudova 773/1, Olomouc</w:t>
      </w:r>
      <w:r w:rsidR="0058286C" w:rsidRPr="0084139C">
        <w:rPr>
          <w:rFonts w:asciiTheme="majorHAnsi" w:hAnsiTheme="majorHAnsi" w:cs="Arial"/>
          <w:color w:val="000000" w:themeColor="text1"/>
          <w:sz w:val="20"/>
          <w:szCs w:val="20"/>
        </w:rPr>
        <w:t xml:space="preserve"> </w:t>
      </w:r>
      <w:r w:rsidRPr="0084139C">
        <w:rPr>
          <w:rFonts w:asciiTheme="majorHAnsi" w:hAnsiTheme="majorHAnsi" w:cs="Arial"/>
          <w:color w:val="000000" w:themeColor="text1"/>
          <w:sz w:val="20"/>
          <w:szCs w:val="20"/>
        </w:rPr>
        <w:t>s telefonními kontakty na pevnou linku a čísly dveří</w:t>
      </w:r>
    </w:p>
    <w:p w14:paraId="048DD8D7" w14:textId="624909F5" w:rsidR="004E06CC" w:rsidRPr="0084139C" w:rsidRDefault="004E06CC" w:rsidP="0084139C">
      <w:pPr>
        <w:pStyle w:val="Odstavecseseznamem"/>
        <w:numPr>
          <w:ilvl w:val="3"/>
          <w:numId w:val="20"/>
        </w:numPr>
        <w:jc w:val="both"/>
        <w:rPr>
          <w:rFonts w:asciiTheme="majorHAnsi" w:hAnsiTheme="majorHAnsi" w:cs="Arial"/>
          <w:color w:val="000000" w:themeColor="text1"/>
          <w:sz w:val="20"/>
          <w:szCs w:val="20"/>
        </w:rPr>
      </w:pPr>
      <w:r w:rsidRPr="0084139C">
        <w:rPr>
          <w:rFonts w:asciiTheme="majorHAnsi" w:hAnsiTheme="majorHAnsi" w:cs="Arial"/>
          <w:color w:val="000000" w:themeColor="text1"/>
          <w:sz w:val="20"/>
          <w:szCs w:val="20"/>
        </w:rPr>
        <w:t>Telefonní seznam mobilních telefonů zaměstnanců OŘ Ostrava</w:t>
      </w:r>
      <w:r w:rsidR="00AB20AC" w:rsidRPr="0084139C">
        <w:rPr>
          <w:rFonts w:asciiTheme="majorHAnsi" w:hAnsiTheme="majorHAnsi" w:cs="Arial"/>
          <w:color w:val="000000" w:themeColor="text1"/>
          <w:sz w:val="20"/>
          <w:szCs w:val="20"/>
        </w:rPr>
        <w:t xml:space="preserve">, ostatních organizačních jednotek </w:t>
      </w:r>
      <w:r w:rsidR="00AB20AC" w:rsidRPr="0084139C">
        <w:rPr>
          <w:rFonts w:asciiTheme="majorHAnsi" w:hAnsiTheme="majorHAnsi"/>
          <w:color w:val="000000" w:themeColor="text1"/>
          <w:sz w:val="20"/>
          <w:szCs w:val="20"/>
        </w:rPr>
        <w:t>Správy železnic, Drážního úřadu</w:t>
      </w:r>
      <w:r w:rsidR="00A11119" w:rsidRPr="0084139C">
        <w:rPr>
          <w:rFonts w:asciiTheme="majorHAnsi" w:hAnsiTheme="majorHAnsi"/>
          <w:color w:val="000000" w:themeColor="text1"/>
          <w:sz w:val="20"/>
          <w:szCs w:val="20"/>
        </w:rPr>
        <w:t>, Dopravního a energetického stavebního úřadu</w:t>
      </w:r>
    </w:p>
    <w:p w14:paraId="50C4762A" w14:textId="34AE01B0" w:rsidR="004E06CC" w:rsidRPr="0084139C" w:rsidRDefault="008F4CA3" w:rsidP="0084139C">
      <w:pPr>
        <w:pStyle w:val="Odstavecseseznamem"/>
        <w:numPr>
          <w:ilvl w:val="3"/>
          <w:numId w:val="20"/>
        </w:numPr>
        <w:rPr>
          <w:rFonts w:asciiTheme="majorHAnsi" w:hAnsiTheme="majorHAnsi" w:cs="Arial"/>
          <w:color w:val="000000" w:themeColor="text1"/>
          <w:sz w:val="20"/>
          <w:szCs w:val="20"/>
        </w:rPr>
      </w:pPr>
      <w:r w:rsidRPr="0084139C">
        <w:rPr>
          <w:rFonts w:asciiTheme="majorHAnsi" w:hAnsiTheme="majorHAnsi" w:cs="Arial"/>
          <w:color w:val="000000" w:themeColor="text1"/>
          <w:sz w:val="20"/>
          <w:szCs w:val="20"/>
        </w:rPr>
        <w:t xml:space="preserve">Vedení elektronické knihy návštěv </w:t>
      </w:r>
      <w:r w:rsidR="00334587" w:rsidRPr="0084139C">
        <w:rPr>
          <w:rFonts w:asciiTheme="majorHAnsi" w:hAnsiTheme="majorHAnsi" w:cs="Arial"/>
          <w:color w:val="000000" w:themeColor="text1"/>
          <w:sz w:val="20"/>
          <w:szCs w:val="20"/>
        </w:rPr>
        <w:t>v příslušném programu</w:t>
      </w:r>
    </w:p>
    <w:p w14:paraId="7B370A0F" w14:textId="20618759" w:rsidR="0062180D" w:rsidRPr="0084139C" w:rsidRDefault="0062180D" w:rsidP="0084139C">
      <w:pPr>
        <w:pStyle w:val="Odstavecseseznamem"/>
        <w:numPr>
          <w:ilvl w:val="3"/>
          <w:numId w:val="20"/>
        </w:numPr>
        <w:rPr>
          <w:rFonts w:asciiTheme="majorHAnsi" w:hAnsiTheme="majorHAnsi" w:cs="Arial"/>
          <w:color w:val="000000" w:themeColor="text1"/>
          <w:sz w:val="20"/>
          <w:szCs w:val="20"/>
        </w:rPr>
      </w:pPr>
      <w:r w:rsidRPr="0084139C">
        <w:rPr>
          <w:rFonts w:asciiTheme="majorHAnsi" w:hAnsiTheme="majorHAnsi" w:cs="Arial"/>
          <w:color w:val="000000" w:themeColor="text1"/>
          <w:sz w:val="20"/>
          <w:szCs w:val="20"/>
        </w:rPr>
        <w:t>Kniha zápůjčky klíčů</w:t>
      </w:r>
    </w:p>
    <w:p w14:paraId="1BF5FCBB" w14:textId="07F70AC8" w:rsidR="0058286C" w:rsidRPr="0084139C" w:rsidRDefault="004E06CC" w:rsidP="0084139C">
      <w:pPr>
        <w:pStyle w:val="Odstavecseseznamem"/>
        <w:numPr>
          <w:ilvl w:val="3"/>
          <w:numId w:val="20"/>
        </w:numPr>
        <w:jc w:val="both"/>
        <w:rPr>
          <w:rFonts w:asciiTheme="majorHAnsi" w:hAnsiTheme="majorHAnsi" w:cs="Arial"/>
          <w:sz w:val="20"/>
          <w:szCs w:val="20"/>
        </w:rPr>
      </w:pPr>
      <w:r w:rsidRPr="0084139C">
        <w:rPr>
          <w:rFonts w:asciiTheme="majorHAnsi" w:hAnsiTheme="majorHAnsi" w:cs="Arial"/>
          <w:sz w:val="20"/>
          <w:szCs w:val="20"/>
        </w:rPr>
        <w:t>Provozní řád kamerov</w:t>
      </w:r>
      <w:r w:rsidR="0058286C" w:rsidRPr="0084139C">
        <w:rPr>
          <w:rFonts w:asciiTheme="majorHAnsi" w:hAnsiTheme="majorHAnsi" w:cs="Arial"/>
          <w:sz w:val="20"/>
          <w:szCs w:val="20"/>
        </w:rPr>
        <w:t xml:space="preserve">ého systému budovy OŘ </w:t>
      </w:r>
      <w:r w:rsidR="007E7C61" w:rsidRPr="0084139C">
        <w:rPr>
          <w:rFonts w:asciiTheme="majorHAnsi" w:hAnsiTheme="majorHAnsi" w:cs="Arial"/>
          <w:sz w:val="20"/>
          <w:szCs w:val="20"/>
        </w:rPr>
        <w:t>Ostrava – Nerudova</w:t>
      </w:r>
      <w:r w:rsidR="0058286C" w:rsidRPr="0084139C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 773/1, Olomouc</w:t>
      </w:r>
      <w:r w:rsidR="0058286C" w:rsidRPr="0084139C">
        <w:rPr>
          <w:rFonts w:asciiTheme="majorHAnsi" w:hAnsiTheme="majorHAnsi" w:cs="Arial"/>
          <w:sz w:val="20"/>
          <w:szCs w:val="20"/>
        </w:rPr>
        <w:t xml:space="preserve"> </w:t>
      </w:r>
    </w:p>
    <w:p w14:paraId="46ED52BF" w14:textId="46F48D12" w:rsidR="004E06CC" w:rsidRPr="0084139C" w:rsidRDefault="004E06CC" w:rsidP="0084139C">
      <w:pPr>
        <w:pStyle w:val="Odstavecseseznamem"/>
        <w:numPr>
          <w:ilvl w:val="3"/>
          <w:numId w:val="20"/>
        </w:numPr>
        <w:jc w:val="both"/>
        <w:rPr>
          <w:rFonts w:asciiTheme="majorHAnsi" w:hAnsiTheme="majorHAnsi" w:cs="Arial"/>
          <w:sz w:val="20"/>
          <w:szCs w:val="20"/>
        </w:rPr>
      </w:pPr>
      <w:r w:rsidRPr="0084139C">
        <w:rPr>
          <w:rFonts w:asciiTheme="majorHAnsi" w:hAnsiTheme="majorHAnsi" w:cs="Arial"/>
          <w:sz w:val="20"/>
          <w:szCs w:val="20"/>
        </w:rPr>
        <w:t xml:space="preserve">Provozní kniha kamerového systému OŘ Ostrava – </w:t>
      </w:r>
      <w:r w:rsidR="0058286C" w:rsidRPr="0084139C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Nerudova 773/1, Olomouc</w:t>
      </w:r>
    </w:p>
    <w:p w14:paraId="198C47CD" w14:textId="5D74C20B" w:rsidR="004E06CC" w:rsidRPr="0084139C" w:rsidRDefault="004E06CC" w:rsidP="0084139C">
      <w:pPr>
        <w:pStyle w:val="Odstavecseseznamem"/>
        <w:numPr>
          <w:ilvl w:val="3"/>
          <w:numId w:val="20"/>
        </w:numPr>
        <w:rPr>
          <w:rFonts w:asciiTheme="majorHAnsi" w:hAnsiTheme="majorHAnsi" w:cs="Arial"/>
          <w:color w:val="000000" w:themeColor="text1"/>
          <w:sz w:val="20"/>
          <w:szCs w:val="20"/>
        </w:rPr>
      </w:pPr>
      <w:r w:rsidRPr="0084139C">
        <w:rPr>
          <w:rFonts w:asciiTheme="majorHAnsi" w:hAnsiTheme="majorHAnsi" w:cs="Arial"/>
          <w:color w:val="000000" w:themeColor="text1"/>
          <w:sz w:val="20"/>
          <w:szCs w:val="20"/>
        </w:rPr>
        <w:t>Schéma rozmístění kamer na objektu</w:t>
      </w:r>
    </w:p>
    <w:p w14:paraId="35AB31DB" w14:textId="5D617266" w:rsidR="004E06CC" w:rsidRPr="0084139C" w:rsidRDefault="004E06CC" w:rsidP="0084139C">
      <w:pPr>
        <w:pStyle w:val="Odstavecseseznamem"/>
        <w:numPr>
          <w:ilvl w:val="3"/>
          <w:numId w:val="20"/>
        </w:numPr>
        <w:rPr>
          <w:rFonts w:asciiTheme="majorHAnsi" w:hAnsiTheme="majorHAnsi" w:cs="Arial"/>
          <w:color w:val="000000" w:themeColor="text1"/>
          <w:sz w:val="20"/>
          <w:szCs w:val="20"/>
        </w:rPr>
      </w:pPr>
      <w:r w:rsidRPr="0084139C">
        <w:rPr>
          <w:rFonts w:asciiTheme="majorHAnsi" w:hAnsiTheme="majorHAnsi" w:cs="Arial"/>
          <w:color w:val="000000" w:themeColor="text1"/>
          <w:sz w:val="20"/>
          <w:szCs w:val="20"/>
        </w:rPr>
        <w:t xml:space="preserve">Provoz </w:t>
      </w:r>
      <w:r w:rsidR="00AB30BE" w:rsidRPr="0084139C">
        <w:rPr>
          <w:rFonts w:asciiTheme="majorHAnsi" w:hAnsiTheme="majorHAnsi" w:cs="Arial"/>
          <w:color w:val="000000" w:themeColor="text1"/>
          <w:sz w:val="20"/>
          <w:szCs w:val="20"/>
        </w:rPr>
        <w:t xml:space="preserve">poplachového, </w:t>
      </w:r>
      <w:r w:rsidRPr="0084139C">
        <w:rPr>
          <w:rFonts w:asciiTheme="majorHAnsi" w:hAnsiTheme="majorHAnsi" w:cs="Arial"/>
          <w:color w:val="000000" w:themeColor="text1"/>
          <w:sz w:val="20"/>
          <w:szCs w:val="20"/>
        </w:rPr>
        <w:t xml:space="preserve">zabezpečovacího </w:t>
      </w:r>
      <w:r w:rsidR="00AA30E0" w:rsidRPr="0084139C">
        <w:rPr>
          <w:rFonts w:asciiTheme="majorHAnsi" w:hAnsiTheme="majorHAnsi" w:cs="Arial"/>
          <w:color w:val="000000" w:themeColor="text1"/>
          <w:sz w:val="20"/>
          <w:szCs w:val="20"/>
        </w:rPr>
        <w:t xml:space="preserve">a tísňového </w:t>
      </w:r>
      <w:r w:rsidRPr="0084139C">
        <w:rPr>
          <w:rFonts w:asciiTheme="majorHAnsi" w:hAnsiTheme="majorHAnsi" w:cs="Arial"/>
          <w:color w:val="000000" w:themeColor="text1"/>
          <w:sz w:val="20"/>
          <w:szCs w:val="20"/>
        </w:rPr>
        <w:t xml:space="preserve">systému </w:t>
      </w:r>
      <w:r w:rsidR="00AA30E0" w:rsidRPr="0084139C">
        <w:rPr>
          <w:rFonts w:asciiTheme="majorHAnsi" w:hAnsiTheme="majorHAnsi" w:cs="Arial"/>
          <w:color w:val="000000" w:themeColor="text1"/>
          <w:sz w:val="20"/>
          <w:szCs w:val="20"/>
        </w:rPr>
        <w:t>(PZTS)</w:t>
      </w:r>
    </w:p>
    <w:p w14:paraId="03A462BF" w14:textId="40E8A486" w:rsidR="004C3FEE" w:rsidRPr="0084139C" w:rsidRDefault="004C3FEE" w:rsidP="0084139C">
      <w:pPr>
        <w:pStyle w:val="Odstavecseseznamem"/>
        <w:numPr>
          <w:ilvl w:val="3"/>
          <w:numId w:val="20"/>
        </w:numPr>
        <w:rPr>
          <w:rFonts w:asciiTheme="majorHAnsi" w:hAnsiTheme="majorHAnsi" w:cs="Arial"/>
          <w:color w:val="000000" w:themeColor="text1"/>
          <w:sz w:val="20"/>
          <w:szCs w:val="20"/>
        </w:rPr>
      </w:pPr>
      <w:r w:rsidRPr="0084139C">
        <w:rPr>
          <w:rFonts w:asciiTheme="majorHAnsi" w:hAnsiTheme="majorHAnsi" w:cs="Arial"/>
          <w:color w:val="000000" w:themeColor="text1"/>
          <w:sz w:val="20"/>
          <w:szCs w:val="20"/>
        </w:rPr>
        <w:t>Provoz rolety a brány u vjezdu do dvora</w:t>
      </w:r>
    </w:p>
    <w:p w14:paraId="546CF81A" w14:textId="06755EE8" w:rsidR="004E06CC" w:rsidRPr="0084139C" w:rsidRDefault="004E06CC" w:rsidP="0084139C">
      <w:pPr>
        <w:pStyle w:val="Odstavecseseznamem"/>
        <w:numPr>
          <w:ilvl w:val="3"/>
          <w:numId w:val="20"/>
        </w:numPr>
        <w:rPr>
          <w:rFonts w:asciiTheme="majorHAnsi" w:hAnsiTheme="majorHAnsi" w:cs="Arial"/>
          <w:color w:val="000000" w:themeColor="text1"/>
          <w:sz w:val="20"/>
          <w:szCs w:val="20"/>
        </w:rPr>
      </w:pPr>
      <w:r w:rsidRPr="0084139C">
        <w:rPr>
          <w:rFonts w:asciiTheme="majorHAnsi" w:hAnsiTheme="majorHAnsi" w:cs="Arial"/>
          <w:color w:val="000000" w:themeColor="text1"/>
          <w:sz w:val="20"/>
          <w:szCs w:val="20"/>
        </w:rPr>
        <w:t xml:space="preserve">Provozní kniha </w:t>
      </w:r>
      <w:r w:rsidR="00AA30E0" w:rsidRPr="0084139C">
        <w:rPr>
          <w:rFonts w:asciiTheme="majorHAnsi" w:hAnsiTheme="majorHAnsi" w:cs="Arial"/>
          <w:color w:val="000000" w:themeColor="text1"/>
          <w:sz w:val="20"/>
          <w:szCs w:val="20"/>
        </w:rPr>
        <w:t>PZTS</w:t>
      </w:r>
    </w:p>
    <w:p w14:paraId="7376D88E" w14:textId="567F347E" w:rsidR="004E06CC" w:rsidRPr="0084139C" w:rsidRDefault="004E06CC" w:rsidP="0084139C">
      <w:pPr>
        <w:pStyle w:val="Odstavecseseznamem"/>
        <w:numPr>
          <w:ilvl w:val="3"/>
          <w:numId w:val="20"/>
        </w:numPr>
        <w:rPr>
          <w:rFonts w:asciiTheme="majorHAnsi" w:hAnsiTheme="majorHAnsi" w:cs="Arial"/>
          <w:color w:val="000000" w:themeColor="text1"/>
          <w:sz w:val="20"/>
          <w:szCs w:val="20"/>
        </w:rPr>
      </w:pPr>
      <w:r w:rsidRPr="0084139C">
        <w:rPr>
          <w:rFonts w:asciiTheme="majorHAnsi" w:hAnsiTheme="majorHAnsi" w:cs="Arial"/>
          <w:color w:val="000000" w:themeColor="text1"/>
          <w:sz w:val="20"/>
          <w:szCs w:val="20"/>
        </w:rPr>
        <w:lastRenderedPageBreak/>
        <w:t>Zpráva o pravidelné revizi zařízení</w:t>
      </w:r>
      <w:r w:rsidR="00AA30E0" w:rsidRPr="0084139C">
        <w:rPr>
          <w:rFonts w:asciiTheme="majorHAnsi" w:hAnsiTheme="majorHAnsi" w:cs="Arial"/>
          <w:color w:val="000000" w:themeColor="text1"/>
          <w:sz w:val="20"/>
          <w:szCs w:val="20"/>
        </w:rPr>
        <w:t xml:space="preserve"> PZTS</w:t>
      </w:r>
    </w:p>
    <w:p w14:paraId="315EBAFE" w14:textId="1EAF7A88" w:rsidR="004E06CC" w:rsidRPr="0084139C" w:rsidRDefault="004E06CC" w:rsidP="0084139C">
      <w:pPr>
        <w:pStyle w:val="Odstavecseseznamem"/>
        <w:numPr>
          <w:ilvl w:val="3"/>
          <w:numId w:val="20"/>
        </w:numPr>
        <w:rPr>
          <w:rFonts w:asciiTheme="majorHAnsi" w:hAnsiTheme="majorHAnsi" w:cs="Arial"/>
          <w:color w:val="000000" w:themeColor="text1"/>
          <w:sz w:val="20"/>
          <w:szCs w:val="20"/>
        </w:rPr>
      </w:pPr>
      <w:r w:rsidRPr="0084139C">
        <w:rPr>
          <w:rFonts w:asciiTheme="majorHAnsi" w:hAnsiTheme="majorHAnsi" w:cs="Arial"/>
          <w:color w:val="000000" w:themeColor="text1"/>
          <w:sz w:val="20"/>
          <w:szCs w:val="20"/>
        </w:rPr>
        <w:t>Povinnosti dozorce výtahů</w:t>
      </w:r>
    </w:p>
    <w:p w14:paraId="1A388269" w14:textId="72BD182C" w:rsidR="004E06CC" w:rsidRPr="0084139C" w:rsidRDefault="004E06CC" w:rsidP="0084139C">
      <w:pPr>
        <w:pStyle w:val="Odstavecseseznamem"/>
        <w:numPr>
          <w:ilvl w:val="3"/>
          <w:numId w:val="20"/>
        </w:numPr>
        <w:rPr>
          <w:rFonts w:asciiTheme="majorHAnsi" w:hAnsiTheme="majorHAnsi" w:cs="Arial"/>
          <w:b/>
          <w:color w:val="000000" w:themeColor="text1"/>
          <w:sz w:val="20"/>
          <w:szCs w:val="20"/>
        </w:rPr>
      </w:pPr>
      <w:r w:rsidRPr="0084139C">
        <w:rPr>
          <w:rFonts w:asciiTheme="majorHAnsi" w:hAnsiTheme="majorHAnsi" w:cs="Arial"/>
          <w:color w:val="000000" w:themeColor="text1"/>
          <w:sz w:val="20"/>
          <w:szCs w:val="20"/>
        </w:rPr>
        <w:t xml:space="preserve">Kniha průběhu služeb a denní </w:t>
      </w:r>
      <w:r w:rsidR="007E7C61" w:rsidRPr="0084139C">
        <w:rPr>
          <w:rFonts w:asciiTheme="majorHAnsi" w:hAnsiTheme="majorHAnsi" w:cs="Arial"/>
          <w:color w:val="000000" w:themeColor="text1"/>
          <w:sz w:val="20"/>
          <w:szCs w:val="20"/>
        </w:rPr>
        <w:t xml:space="preserve">hlášení – </w:t>
      </w:r>
      <w:r w:rsidR="007E7C61" w:rsidRPr="0084139C">
        <w:rPr>
          <w:rFonts w:asciiTheme="majorHAnsi" w:hAnsiTheme="majorHAnsi" w:cs="Arial"/>
          <w:b/>
          <w:bCs/>
          <w:color w:val="000000" w:themeColor="text1"/>
          <w:sz w:val="20"/>
          <w:szCs w:val="20"/>
        </w:rPr>
        <w:t>zajišťuje</w:t>
      </w:r>
      <w:r w:rsidRPr="0084139C">
        <w:rPr>
          <w:rFonts w:asciiTheme="majorHAnsi" w:hAnsiTheme="majorHAnsi" w:cs="Arial"/>
          <w:b/>
          <w:color w:val="000000" w:themeColor="text1"/>
          <w:sz w:val="20"/>
          <w:szCs w:val="20"/>
        </w:rPr>
        <w:t xml:space="preserve"> poskytovatel</w:t>
      </w:r>
    </w:p>
    <w:p w14:paraId="04EFAB59" w14:textId="32B0BD58" w:rsidR="004E06CC" w:rsidRPr="0084139C" w:rsidRDefault="004E06CC" w:rsidP="0084139C">
      <w:pPr>
        <w:pStyle w:val="Odstavecseseznamem"/>
        <w:numPr>
          <w:ilvl w:val="3"/>
          <w:numId w:val="20"/>
        </w:numPr>
        <w:ind w:right="-426"/>
        <w:rPr>
          <w:rFonts w:asciiTheme="majorHAnsi" w:hAnsiTheme="majorHAnsi" w:cs="Arial"/>
          <w:color w:val="000000" w:themeColor="text1"/>
          <w:sz w:val="20"/>
          <w:szCs w:val="20"/>
        </w:rPr>
      </w:pPr>
      <w:r w:rsidRPr="0084139C">
        <w:rPr>
          <w:rFonts w:asciiTheme="majorHAnsi" w:hAnsiTheme="majorHAnsi" w:cs="Arial"/>
          <w:color w:val="000000" w:themeColor="text1"/>
          <w:sz w:val="20"/>
          <w:szCs w:val="20"/>
        </w:rPr>
        <w:t xml:space="preserve">Směrnice pro výkon služby – </w:t>
      </w:r>
      <w:r w:rsidRPr="0084139C">
        <w:rPr>
          <w:rFonts w:asciiTheme="majorHAnsi" w:hAnsiTheme="majorHAnsi" w:cs="Arial"/>
          <w:b/>
          <w:color w:val="000000" w:themeColor="text1"/>
          <w:sz w:val="20"/>
          <w:szCs w:val="20"/>
        </w:rPr>
        <w:t>vlastní opatření poskytovatele</w:t>
      </w:r>
    </w:p>
    <w:p w14:paraId="798D2775" w14:textId="3297A0AC" w:rsidR="004E06CC" w:rsidRPr="00AB30BE" w:rsidRDefault="004E06CC" w:rsidP="004E06CC">
      <w:pPr>
        <w:pStyle w:val="Odstavecseseznamem"/>
        <w:rPr>
          <w:rFonts w:ascii="Arial" w:hAnsi="Arial" w:cs="Arial"/>
          <w:color w:val="000000" w:themeColor="text1"/>
          <w:sz w:val="28"/>
          <w:szCs w:val="28"/>
        </w:rPr>
      </w:pPr>
    </w:p>
    <w:p w14:paraId="372FA133" w14:textId="744B09B1" w:rsidR="004E06CC" w:rsidRPr="0084139C" w:rsidRDefault="004E06CC" w:rsidP="0084139C">
      <w:pPr>
        <w:pStyle w:val="Odstavecseseznamem"/>
        <w:numPr>
          <w:ilvl w:val="2"/>
          <w:numId w:val="20"/>
        </w:numPr>
        <w:shd w:val="clear" w:color="auto" w:fill="FFFFFF"/>
        <w:spacing w:after="0" w:line="270" w:lineRule="atLeas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4139C">
        <w:rPr>
          <w:rFonts w:asciiTheme="majorHAnsi" w:eastAsia="Times New Roman" w:hAnsiTheme="majorHAnsi" w:cs="Arial"/>
          <w:b/>
          <w:color w:val="000000" w:themeColor="text1"/>
          <w:sz w:val="20"/>
          <w:szCs w:val="20"/>
          <w:lang w:eastAsia="cs-CZ"/>
        </w:rPr>
        <w:t xml:space="preserve">Dalšími požadavky </w:t>
      </w:r>
      <w:r w:rsidR="007E7C61" w:rsidRPr="0084139C">
        <w:rPr>
          <w:rFonts w:asciiTheme="majorHAnsi" w:eastAsia="Times New Roman" w:hAnsiTheme="majorHAnsi" w:cs="Arial"/>
          <w:b/>
          <w:color w:val="000000" w:themeColor="text1"/>
          <w:sz w:val="20"/>
          <w:szCs w:val="20"/>
          <w:lang w:eastAsia="cs-CZ"/>
        </w:rPr>
        <w:t>objednatele</w:t>
      </w:r>
      <w:r w:rsidR="007E7C61" w:rsidRPr="0084139C">
        <w:rPr>
          <w:rFonts w:asciiTheme="majorHAnsi" w:eastAsia="Times New Roman" w:hAnsiTheme="majorHAnsi" w:cs="Arial"/>
          <w:color w:val="000000" w:themeColor="text1"/>
          <w:sz w:val="20"/>
          <w:szCs w:val="20"/>
          <w:lang w:eastAsia="cs-CZ"/>
        </w:rPr>
        <w:t xml:space="preserve"> – povinnosti</w:t>
      </w:r>
      <w:r w:rsidRPr="0084139C">
        <w:rPr>
          <w:rStyle w:val="Siln"/>
          <w:rFonts w:asciiTheme="minorHAnsi" w:hAnsiTheme="minorHAnsi"/>
          <w:b w:val="0"/>
          <w:color w:val="000000" w:themeColor="text1"/>
          <w:sz w:val="20"/>
          <w:szCs w:val="20"/>
          <w:bdr w:val="none" w:sz="0" w:space="0" w:color="auto" w:frame="1"/>
        </w:rPr>
        <w:t xml:space="preserve"> obsluhy vrátnice</w:t>
      </w:r>
      <w:r w:rsidR="00352051" w:rsidRPr="0084139C">
        <w:rPr>
          <w:rStyle w:val="Siln"/>
          <w:rFonts w:asciiTheme="minorHAnsi" w:hAnsiTheme="minorHAnsi"/>
          <w:b w:val="0"/>
          <w:color w:val="000000" w:themeColor="text1"/>
          <w:sz w:val="20"/>
          <w:szCs w:val="20"/>
          <w:bdr w:val="none" w:sz="0" w:space="0" w:color="auto" w:frame="1"/>
        </w:rPr>
        <w:t xml:space="preserve"> </w:t>
      </w:r>
      <w:r w:rsidR="002A4C7A" w:rsidRPr="0084139C">
        <w:rPr>
          <w:rStyle w:val="Siln"/>
          <w:rFonts w:asciiTheme="minorHAnsi" w:hAnsiTheme="minorHAnsi"/>
          <w:b w:val="0"/>
          <w:color w:val="000000" w:themeColor="text1"/>
          <w:sz w:val="20"/>
          <w:szCs w:val="20"/>
          <w:bdr w:val="none" w:sz="0" w:space="0" w:color="auto" w:frame="1"/>
        </w:rPr>
        <w:t>(</w:t>
      </w:r>
      <w:r w:rsidR="00352051" w:rsidRPr="0084139C">
        <w:rPr>
          <w:rStyle w:val="Siln"/>
          <w:rFonts w:asciiTheme="minorHAnsi" w:hAnsiTheme="minorHAnsi"/>
          <w:b w:val="0"/>
          <w:color w:val="000000" w:themeColor="text1"/>
          <w:sz w:val="20"/>
          <w:szCs w:val="20"/>
          <w:bdr w:val="none" w:sz="0" w:space="0" w:color="auto" w:frame="1"/>
        </w:rPr>
        <w:t>recepce</w:t>
      </w:r>
      <w:r w:rsidR="002A4C7A" w:rsidRPr="0084139C">
        <w:rPr>
          <w:rStyle w:val="Siln"/>
          <w:rFonts w:asciiTheme="minorHAnsi" w:hAnsiTheme="minorHAnsi"/>
          <w:b w:val="0"/>
          <w:color w:val="000000" w:themeColor="text1"/>
          <w:sz w:val="20"/>
          <w:szCs w:val="20"/>
          <w:bdr w:val="none" w:sz="0" w:space="0" w:color="auto" w:frame="1"/>
        </w:rPr>
        <w:t>)</w:t>
      </w:r>
      <w:r w:rsidRPr="0084139C">
        <w:rPr>
          <w:rStyle w:val="Siln"/>
          <w:rFonts w:asciiTheme="minorHAnsi" w:hAnsiTheme="minorHAnsi"/>
          <w:b w:val="0"/>
          <w:color w:val="000000" w:themeColor="text1"/>
          <w:sz w:val="20"/>
          <w:szCs w:val="20"/>
          <w:bdr w:val="none" w:sz="0" w:space="0" w:color="auto" w:frame="1"/>
        </w:rPr>
        <w:t>:</w:t>
      </w:r>
    </w:p>
    <w:p w14:paraId="1B967CA6" w14:textId="3232CF05" w:rsidR="008F4CA3" w:rsidRPr="0084139C" w:rsidRDefault="008F4CA3" w:rsidP="0084139C">
      <w:pPr>
        <w:pStyle w:val="Odstavecseseznamem"/>
        <w:numPr>
          <w:ilvl w:val="3"/>
          <w:numId w:val="21"/>
        </w:numPr>
        <w:jc w:val="both"/>
        <w:rPr>
          <w:rFonts w:asciiTheme="majorHAnsi" w:hAnsiTheme="majorHAnsi" w:cs="Arial"/>
          <w:color w:val="000000" w:themeColor="text1"/>
          <w:sz w:val="20"/>
          <w:szCs w:val="20"/>
        </w:rPr>
      </w:pPr>
      <w:r w:rsidRPr="0084139C">
        <w:rPr>
          <w:rFonts w:asciiTheme="majorHAnsi" w:hAnsiTheme="majorHAnsi" w:cs="Arial"/>
          <w:color w:val="000000" w:themeColor="text1"/>
          <w:sz w:val="20"/>
          <w:szCs w:val="20"/>
        </w:rPr>
        <w:t xml:space="preserve">Uživatelská </w:t>
      </w:r>
      <w:r w:rsidR="00E3669B" w:rsidRPr="0084139C">
        <w:rPr>
          <w:rFonts w:asciiTheme="majorHAnsi" w:hAnsiTheme="majorHAnsi" w:cs="Arial"/>
          <w:color w:val="000000" w:themeColor="text1"/>
          <w:sz w:val="20"/>
          <w:szCs w:val="20"/>
        </w:rPr>
        <w:t xml:space="preserve">základní </w:t>
      </w:r>
      <w:r w:rsidRPr="0084139C">
        <w:rPr>
          <w:rFonts w:asciiTheme="majorHAnsi" w:hAnsiTheme="majorHAnsi" w:cs="Arial"/>
          <w:color w:val="000000" w:themeColor="text1"/>
          <w:sz w:val="20"/>
          <w:szCs w:val="20"/>
        </w:rPr>
        <w:t xml:space="preserve">znalost práce na PC </w:t>
      </w:r>
    </w:p>
    <w:p w14:paraId="3947F85F" w14:textId="0CBCDB04" w:rsidR="004E06CC" w:rsidRPr="0084139C" w:rsidRDefault="004E06CC" w:rsidP="0084139C">
      <w:pPr>
        <w:pStyle w:val="Odstavecseseznamem"/>
        <w:numPr>
          <w:ilvl w:val="3"/>
          <w:numId w:val="21"/>
        </w:numPr>
        <w:jc w:val="both"/>
        <w:rPr>
          <w:rFonts w:asciiTheme="majorHAnsi" w:hAnsiTheme="majorHAnsi" w:cs="Arial"/>
          <w:color w:val="000000" w:themeColor="text1"/>
          <w:sz w:val="20"/>
          <w:szCs w:val="20"/>
        </w:rPr>
      </w:pPr>
      <w:r w:rsidRPr="0084139C">
        <w:rPr>
          <w:rFonts w:asciiTheme="majorHAnsi" w:hAnsiTheme="majorHAnsi" w:cs="Arial"/>
          <w:color w:val="000000" w:themeColor="text1"/>
          <w:sz w:val="20"/>
          <w:szCs w:val="20"/>
        </w:rPr>
        <w:t xml:space="preserve">Úplná znalost povinností obsluhy vyplývající z provozního řádu budovy, provozní dokumentace a dalších požadavků </w:t>
      </w:r>
      <w:r w:rsidR="002512F2" w:rsidRPr="0084139C">
        <w:rPr>
          <w:rFonts w:asciiTheme="majorHAnsi" w:hAnsiTheme="majorHAnsi" w:cs="Arial"/>
          <w:color w:val="000000" w:themeColor="text1"/>
          <w:sz w:val="20"/>
          <w:szCs w:val="20"/>
        </w:rPr>
        <w:t>objednatele</w:t>
      </w:r>
    </w:p>
    <w:p w14:paraId="19101BFF" w14:textId="732F5055" w:rsidR="004E06CC" w:rsidRPr="0084139C" w:rsidRDefault="004E06CC" w:rsidP="0084139C">
      <w:pPr>
        <w:pStyle w:val="Odstavecseseznamem"/>
        <w:numPr>
          <w:ilvl w:val="3"/>
          <w:numId w:val="21"/>
        </w:numPr>
        <w:rPr>
          <w:rFonts w:asciiTheme="majorHAnsi" w:hAnsiTheme="majorHAnsi" w:cs="Arial"/>
          <w:color w:val="000000" w:themeColor="text1"/>
          <w:sz w:val="20"/>
          <w:szCs w:val="20"/>
        </w:rPr>
      </w:pPr>
      <w:r w:rsidRPr="0084139C">
        <w:rPr>
          <w:rFonts w:asciiTheme="majorHAnsi" w:hAnsiTheme="majorHAnsi" w:cs="Arial"/>
          <w:color w:val="000000" w:themeColor="text1"/>
          <w:sz w:val="20"/>
          <w:szCs w:val="20"/>
        </w:rPr>
        <w:t>Zajištění plynulého provozu vrát</w:t>
      </w:r>
      <w:r w:rsidR="008F4CA3" w:rsidRPr="0084139C">
        <w:rPr>
          <w:rFonts w:asciiTheme="majorHAnsi" w:hAnsiTheme="majorHAnsi" w:cs="Arial"/>
          <w:color w:val="000000" w:themeColor="text1"/>
          <w:sz w:val="20"/>
          <w:szCs w:val="20"/>
        </w:rPr>
        <w:t xml:space="preserve">nice </w:t>
      </w:r>
      <w:r w:rsidR="00E3669B" w:rsidRPr="0084139C">
        <w:rPr>
          <w:rFonts w:asciiTheme="majorHAnsi" w:hAnsiTheme="majorHAnsi" w:cs="Arial"/>
          <w:color w:val="000000" w:themeColor="text1"/>
          <w:sz w:val="20"/>
          <w:szCs w:val="20"/>
        </w:rPr>
        <w:t>(</w:t>
      </w:r>
      <w:r w:rsidR="008F4CA3" w:rsidRPr="0084139C">
        <w:rPr>
          <w:rFonts w:asciiTheme="majorHAnsi" w:hAnsiTheme="majorHAnsi" w:cs="Arial"/>
          <w:color w:val="000000" w:themeColor="text1"/>
          <w:sz w:val="20"/>
          <w:szCs w:val="20"/>
        </w:rPr>
        <w:t>recepce</w:t>
      </w:r>
      <w:r w:rsidR="00E3669B" w:rsidRPr="0084139C">
        <w:rPr>
          <w:rFonts w:asciiTheme="majorHAnsi" w:hAnsiTheme="majorHAnsi" w:cs="Arial"/>
          <w:color w:val="000000" w:themeColor="text1"/>
          <w:sz w:val="20"/>
          <w:szCs w:val="20"/>
        </w:rPr>
        <w:t>)</w:t>
      </w:r>
    </w:p>
    <w:p w14:paraId="1A0EC40E" w14:textId="5947DE56" w:rsidR="004E06CC" w:rsidRPr="0084139C" w:rsidRDefault="004E06CC" w:rsidP="0084139C">
      <w:pPr>
        <w:pStyle w:val="Odstavecseseznamem"/>
        <w:numPr>
          <w:ilvl w:val="3"/>
          <w:numId w:val="21"/>
        </w:numPr>
        <w:rPr>
          <w:rFonts w:asciiTheme="majorHAnsi" w:hAnsiTheme="majorHAnsi" w:cs="Arial"/>
          <w:color w:val="000000" w:themeColor="text1"/>
          <w:sz w:val="20"/>
          <w:szCs w:val="20"/>
        </w:rPr>
      </w:pPr>
      <w:r w:rsidRPr="0084139C">
        <w:rPr>
          <w:rFonts w:asciiTheme="majorHAnsi" w:hAnsiTheme="majorHAnsi" w:cs="Arial"/>
          <w:color w:val="000000" w:themeColor="text1"/>
          <w:sz w:val="20"/>
          <w:szCs w:val="20"/>
        </w:rPr>
        <w:t>Obsluha</w:t>
      </w:r>
      <w:r w:rsidR="00AA30E0" w:rsidRPr="0084139C">
        <w:rPr>
          <w:rFonts w:asciiTheme="majorHAnsi" w:hAnsiTheme="majorHAnsi" w:cs="Arial"/>
          <w:color w:val="000000" w:themeColor="text1"/>
          <w:sz w:val="20"/>
          <w:szCs w:val="20"/>
        </w:rPr>
        <w:t xml:space="preserve"> PZTS</w:t>
      </w:r>
    </w:p>
    <w:p w14:paraId="43840C53" w14:textId="19E707AA" w:rsidR="004E06CC" w:rsidRPr="0084139C" w:rsidRDefault="004E06CC" w:rsidP="0084139C">
      <w:pPr>
        <w:pStyle w:val="Odstavecseseznamem"/>
        <w:numPr>
          <w:ilvl w:val="3"/>
          <w:numId w:val="21"/>
        </w:numPr>
        <w:rPr>
          <w:rFonts w:asciiTheme="majorHAnsi" w:hAnsiTheme="majorHAnsi" w:cs="Arial"/>
          <w:sz w:val="20"/>
          <w:szCs w:val="20"/>
        </w:rPr>
      </w:pPr>
      <w:r w:rsidRPr="0084139C">
        <w:rPr>
          <w:rFonts w:asciiTheme="majorHAnsi" w:hAnsiTheme="majorHAnsi" w:cs="Arial"/>
          <w:sz w:val="20"/>
          <w:szCs w:val="20"/>
        </w:rPr>
        <w:t>Obsluha EPS</w:t>
      </w:r>
      <w:r w:rsidR="00AA30E0" w:rsidRPr="0084139C">
        <w:rPr>
          <w:rFonts w:asciiTheme="majorHAnsi" w:hAnsiTheme="majorHAnsi" w:cs="Arial"/>
          <w:sz w:val="20"/>
          <w:szCs w:val="20"/>
        </w:rPr>
        <w:t xml:space="preserve"> </w:t>
      </w:r>
    </w:p>
    <w:p w14:paraId="3BD9B1AE" w14:textId="6B374ED9" w:rsidR="004E06CC" w:rsidRPr="0084139C" w:rsidRDefault="004E06CC" w:rsidP="0084139C">
      <w:pPr>
        <w:pStyle w:val="Odstavecseseznamem"/>
        <w:numPr>
          <w:ilvl w:val="3"/>
          <w:numId w:val="21"/>
        </w:numPr>
        <w:rPr>
          <w:rFonts w:asciiTheme="majorHAnsi" w:hAnsiTheme="majorHAnsi" w:cs="Arial"/>
          <w:sz w:val="20"/>
          <w:szCs w:val="20"/>
        </w:rPr>
      </w:pPr>
      <w:r w:rsidRPr="0084139C">
        <w:rPr>
          <w:rFonts w:asciiTheme="majorHAnsi" w:hAnsiTheme="majorHAnsi" w:cs="Arial"/>
          <w:sz w:val="20"/>
          <w:szCs w:val="20"/>
        </w:rPr>
        <w:t>Obsluha turniketů a elektronických branek</w:t>
      </w:r>
    </w:p>
    <w:p w14:paraId="29823EC6" w14:textId="4D9A5FC4" w:rsidR="004E06CC" w:rsidRPr="0084139C" w:rsidRDefault="004E06CC" w:rsidP="0084139C">
      <w:pPr>
        <w:pStyle w:val="Odstavecseseznamem"/>
        <w:numPr>
          <w:ilvl w:val="3"/>
          <w:numId w:val="21"/>
        </w:numPr>
        <w:rPr>
          <w:rFonts w:asciiTheme="majorHAnsi" w:hAnsiTheme="majorHAnsi" w:cs="Arial"/>
          <w:sz w:val="20"/>
          <w:szCs w:val="20"/>
        </w:rPr>
      </w:pPr>
      <w:r w:rsidRPr="0084139C">
        <w:rPr>
          <w:rFonts w:asciiTheme="majorHAnsi" w:hAnsiTheme="majorHAnsi" w:cs="Arial"/>
          <w:sz w:val="20"/>
          <w:szCs w:val="20"/>
        </w:rPr>
        <w:t>Vykonávání funkce dozorce výtah</w:t>
      </w:r>
      <w:r w:rsidR="0058286C" w:rsidRPr="0084139C">
        <w:rPr>
          <w:rFonts w:asciiTheme="majorHAnsi" w:hAnsiTheme="majorHAnsi" w:cs="Arial"/>
          <w:sz w:val="20"/>
          <w:szCs w:val="20"/>
        </w:rPr>
        <w:t>ů</w:t>
      </w:r>
    </w:p>
    <w:p w14:paraId="04AEEE40" w14:textId="059EAC20" w:rsidR="004E06CC" w:rsidRPr="0084139C" w:rsidRDefault="004E06CC" w:rsidP="0084139C">
      <w:pPr>
        <w:pStyle w:val="Odstavecseseznamem"/>
        <w:numPr>
          <w:ilvl w:val="3"/>
          <w:numId w:val="21"/>
        </w:numPr>
        <w:rPr>
          <w:rFonts w:asciiTheme="majorHAnsi" w:hAnsiTheme="majorHAnsi" w:cs="Arial"/>
          <w:sz w:val="20"/>
          <w:szCs w:val="20"/>
        </w:rPr>
      </w:pPr>
      <w:r w:rsidRPr="0084139C">
        <w:rPr>
          <w:rFonts w:asciiTheme="majorHAnsi" w:hAnsiTheme="majorHAnsi" w:cs="Arial"/>
          <w:sz w:val="20"/>
          <w:szCs w:val="20"/>
        </w:rPr>
        <w:t>Spolupráce s pracovníky vykonávající úklidové služby, zejména při výdeji a půjčování klíčů</w:t>
      </w:r>
      <w:r w:rsidR="003444CC" w:rsidRPr="0084139C">
        <w:rPr>
          <w:rFonts w:asciiTheme="majorHAnsi" w:hAnsiTheme="majorHAnsi" w:cs="Arial"/>
          <w:sz w:val="20"/>
          <w:szCs w:val="20"/>
        </w:rPr>
        <w:t xml:space="preserve"> </w:t>
      </w:r>
    </w:p>
    <w:p w14:paraId="45F6C931" w14:textId="1B33DB5A" w:rsidR="004E06CC" w:rsidRPr="0084139C" w:rsidRDefault="005F60C7" w:rsidP="0084139C">
      <w:pPr>
        <w:pStyle w:val="Odstavecseseznamem"/>
        <w:numPr>
          <w:ilvl w:val="3"/>
          <w:numId w:val="21"/>
        </w:numPr>
        <w:rPr>
          <w:rFonts w:asciiTheme="majorHAnsi" w:hAnsiTheme="majorHAnsi" w:cs="Arial"/>
          <w:color w:val="000000" w:themeColor="text1"/>
          <w:sz w:val="20"/>
          <w:szCs w:val="20"/>
        </w:rPr>
      </w:pPr>
      <w:r w:rsidRPr="0084139C">
        <w:rPr>
          <w:rFonts w:asciiTheme="majorHAnsi" w:hAnsiTheme="majorHAnsi" w:cs="Arial"/>
          <w:color w:val="000000" w:themeColor="text1"/>
          <w:sz w:val="20"/>
          <w:szCs w:val="20"/>
        </w:rPr>
        <w:t>S</w:t>
      </w:r>
      <w:r w:rsidR="00E3669B" w:rsidRPr="0084139C">
        <w:rPr>
          <w:rFonts w:asciiTheme="majorHAnsi" w:hAnsiTheme="majorHAnsi" w:cs="Arial"/>
          <w:color w:val="000000" w:themeColor="text1"/>
          <w:sz w:val="20"/>
          <w:szCs w:val="20"/>
        </w:rPr>
        <w:t xml:space="preserve">ledování </w:t>
      </w:r>
      <w:r w:rsidR="00352051" w:rsidRPr="0084139C">
        <w:rPr>
          <w:rFonts w:asciiTheme="majorHAnsi" w:hAnsiTheme="majorHAnsi" w:cs="Arial"/>
          <w:color w:val="000000" w:themeColor="text1"/>
          <w:sz w:val="20"/>
          <w:szCs w:val="20"/>
        </w:rPr>
        <w:t>kamerového systému sloužícího k zabezpečení budovy</w:t>
      </w:r>
    </w:p>
    <w:p w14:paraId="279142A1" w14:textId="2A62102F" w:rsidR="004E06CC" w:rsidRPr="0084139C" w:rsidRDefault="004E06CC" w:rsidP="0084139C">
      <w:pPr>
        <w:pStyle w:val="Odstavecseseznamem"/>
        <w:numPr>
          <w:ilvl w:val="3"/>
          <w:numId w:val="21"/>
        </w:numPr>
        <w:jc w:val="both"/>
        <w:rPr>
          <w:rFonts w:asciiTheme="majorHAnsi" w:hAnsiTheme="majorHAnsi" w:cs="Arial"/>
          <w:color w:val="000000" w:themeColor="text1"/>
          <w:sz w:val="20"/>
          <w:szCs w:val="20"/>
        </w:rPr>
      </w:pPr>
      <w:r w:rsidRPr="0084139C">
        <w:rPr>
          <w:rFonts w:asciiTheme="majorHAnsi" w:hAnsiTheme="majorHAnsi" w:cs="Arial"/>
          <w:color w:val="000000" w:themeColor="text1"/>
          <w:sz w:val="20"/>
          <w:szCs w:val="20"/>
        </w:rPr>
        <w:t xml:space="preserve">Obsluha nesmí umožnit sledování snímaného prostoru nepovolaným </w:t>
      </w:r>
      <w:r w:rsidR="00A76A44" w:rsidRPr="0084139C">
        <w:rPr>
          <w:rFonts w:asciiTheme="majorHAnsi" w:hAnsiTheme="majorHAnsi" w:cs="Arial"/>
          <w:color w:val="000000" w:themeColor="text1"/>
          <w:sz w:val="20"/>
          <w:szCs w:val="20"/>
        </w:rPr>
        <w:t>osobám,</w:t>
      </w:r>
      <w:r w:rsidR="00A6612F" w:rsidRPr="0084139C">
        <w:rPr>
          <w:rFonts w:asciiTheme="majorHAnsi" w:hAnsiTheme="majorHAnsi" w:cs="Arial"/>
          <w:color w:val="000000" w:themeColor="text1"/>
          <w:sz w:val="20"/>
          <w:szCs w:val="20"/>
        </w:rPr>
        <w:t xml:space="preserve"> ani pořizovat mediální záznamy z těchto zařízení.</w:t>
      </w:r>
    </w:p>
    <w:p w14:paraId="0AB5EE90" w14:textId="2723F284" w:rsidR="004E06CC" w:rsidRPr="00466592" w:rsidRDefault="004E06CC" w:rsidP="0084139C">
      <w:pPr>
        <w:pStyle w:val="Odstavecseseznamem"/>
        <w:numPr>
          <w:ilvl w:val="3"/>
          <w:numId w:val="21"/>
        </w:numPr>
        <w:spacing w:after="0"/>
        <w:jc w:val="both"/>
        <w:rPr>
          <w:rFonts w:asciiTheme="majorHAnsi" w:hAnsiTheme="majorHAnsi" w:cs="Arial"/>
          <w:color w:val="000000" w:themeColor="text1"/>
          <w:sz w:val="20"/>
          <w:szCs w:val="20"/>
        </w:rPr>
      </w:pPr>
      <w:r w:rsidRPr="00466592">
        <w:rPr>
          <w:rFonts w:asciiTheme="majorHAnsi" w:hAnsiTheme="majorHAnsi" w:cs="Arial"/>
          <w:color w:val="000000" w:themeColor="text1"/>
          <w:sz w:val="20"/>
          <w:szCs w:val="20"/>
        </w:rPr>
        <w:t>Provádění kontroly řádného uzavření všech oken a dveří v objektu před opuštěním a uzamčením objektu</w:t>
      </w:r>
    </w:p>
    <w:p w14:paraId="008DB626" w14:textId="54ABDC4F" w:rsidR="003444CC" w:rsidRPr="00466592" w:rsidRDefault="004E06CC" w:rsidP="0084139C">
      <w:pPr>
        <w:pStyle w:val="Normlnweb"/>
        <w:numPr>
          <w:ilvl w:val="3"/>
          <w:numId w:val="21"/>
        </w:numPr>
        <w:shd w:val="clear" w:color="auto" w:fill="FFFFFF"/>
        <w:spacing w:after="0" w:line="270" w:lineRule="atLeast"/>
        <w:rPr>
          <w:rFonts w:asciiTheme="majorHAnsi" w:hAnsiTheme="majorHAnsi" w:cs="Arial"/>
          <w:color w:val="000000" w:themeColor="text1"/>
          <w:sz w:val="20"/>
          <w:szCs w:val="20"/>
        </w:rPr>
      </w:pPr>
      <w:r w:rsidRPr="00466592">
        <w:rPr>
          <w:rFonts w:asciiTheme="majorHAnsi" w:hAnsiTheme="majorHAnsi" w:cs="Arial"/>
          <w:color w:val="000000" w:themeColor="text1"/>
          <w:sz w:val="20"/>
          <w:szCs w:val="20"/>
        </w:rPr>
        <w:t>Zajištění zhasnutí osvětlení v</w:t>
      </w:r>
      <w:r w:rsidR="003444CC" w:rsidRPr="00466592">
        <w:rPr>
          <w:rFonts w:asciiTheme="majorHAnsi" w:hAnsiTheme="majorHAnsi" w:cs="Arial"/>
          <w:color w:val="000000" w:themeColor="text1"/>
          <w:sz w:val="20"/>
          <w:szCs w:val="20"/>
        </w:rPr>
        <w:t xml:space="preserve"> </w:t>
      </w:r>
      <w:r w:rsidRPr="00466592">
        <w:rPr>
          <w:rFonts w:asciiTheme="majorHAnsi" w:hAnsiTheme="majorHAnsi" w:cs="Arial"/>
          <w:color w:val="000000" w:themeColor="text1"/>
          <w:sz w:val="20"/>
          <w:szCs w:val="20"/>
        </w:rPr>
        <w:t xml:space="preserve">celém objektu a zapnutí </w:t>
      </w:r>
      <w:r w:rsidR="00A52DED" w:rsidRPr="00466592">
        <w:rPr>
          <w:rFonts w:asciiTheme="majorHAnsi" w:hAnsiTheme="majorHAnsi" w:cs="Arial"/>
          <w:color w:val="000000" w:themeColor="text1"/>
          <w:sz w:val="20"/>
          <w:szCs w:val="20"/>
        </w:rPr>
        <w:t xml:space="preserve">určeného </w:t>
      </w:r>
      <w:r w:rsidRPr="00466592">
        <w:rPr>
          <w:rFonts w:asciiTheme="majorHAnsi" w:hAnsiTheme="majorHAnsi" w:cs="Arial"/>
          <w:color w:val="000000" w:themeColor="text1"/>
          <w:sz w:val="20"/>
          <w:szCs w:val="20"/>
        </w:rPr>
        <w:t>venkovního osvětlení</w:t>
      </w:r>
      <w:r w:rsidR="00D07339" w:rsidRPr="00466592">
        <w:rPr>
          <w:rFonts w:asciiTheme="majorHAnsi" w:hAnsiTheme="majorHAnsi" w:cs="Arial"/>
          <w:color w:val="000000" w:themeColor="text1"/>
          <w:sz w:val="20"/>
          <w:szCs w:val="20"/>
        </w:rPr>
        <w:t xml:space="preserve">. </w:t>
      </w:r>
    </w:p>
    <w:p w14:paraId="7FD2B609" w14:textId="2437849E" w:rsidR="00D07339" w:rsidRPr="00466592" w:rsidRDefault="00D07339" w:rsidP="0084139C">
      <w:pPr>
        <w:pStyle w:val="Normlnweb"/>
        <w:numPr>
          <w:ilvl w:val="3"/>
          <w:numId w:val="21"/>
        </w:numPr>
        <w:shd w:val="clear" w:color="auto" w:fill="FFFFFF"/>
        <w:spacing w:after="0" w:line="270" w:lineRule="atLeast"/>
        <w:jc w:val="both"/>
        <w:rPr>
          <w:rFonts w:asciiTheme="majorHAnsi" w:hAnsiTheme="majorHAnsi" w:cs="Arial"/>
          <w:color w:val="000000" w:themeColor="text1"/>
          <w:sz w:val="20"/>
          <w:szCs w:val="20"/>
        </w:rPr>
      </w:pPr>
      <w:r w:rsidRPr="00466592">
        <w:rPr>
          <w:rFonts w:asciiTheme="majorHAnsi" w:hAnsiTheme="majorHAnsi" w:cs="Arial"/>
          <w:color w:val="000000" w:themeColor="text1"/>
          <w:sz w:val="20"/>
          <w:szCs w:val="20"/>
        </w:rPr>
        <w:t>Převzetí poštovních zásilek a balíčků, zásilek cizích přepravních společností s následným kontaktováním určených zaměstnanců</w:t>
      </w:r>
    </w:p>
    <w:p w14:paraId="4F0DD205" w14:textId="689A86C4" w:rsidR="00D07339" w:rsidRPr="00466592" w:rsidRDefault="00466592" w:rsidP="00466592">
      <w:pPr>
        <w:pStyle w:val="Normlnweb"/>
        <w:numPr>
          <w:ilvl w:val="3"/>
          <w:numId w:val="21"/>
        </w:numPr>
        <w:shd w:val="clear" w:color="auto" w:fill="FFFFFF"/>
        <w:spacing w:after="0" w:line="270" w:lineRule="atLeast"/>
        <w:ind w:left="2268" w:hanging="1134"/>
        <w:jc w:val="both"/>
        <w:rPr>
          <w:rFonts w:asciiTheme="majorHAnsi" w:hAnsiTheme="majorHAnsi" w:cs="Arial"/>
          <w:color w:val="000000" w:themeColor="text1"/>
          <w:sz w:val="20"/>
          <w:szCs w:val="20"/>
        </w:rPr>
      </w:pPr>
      <w:r w:rsidRPr="00466592">
        <w:rPr>
          <w:rFonts w:asciiTheme="majorHAnsi" w:hAnsiTheme="majorHAnsi" w:cs="Arial"/>
          <w:color w:val="000000" w:themeColor="text1"/>
          <w:sz w:val="20"/>
          <w:szCs w:val="20"/>
        </w:rPr>
        <w:t>O</w:t>
      </w:r>
      <w:r w:rsidR="00D07339" w:rsidRPr="00466592">
        <w:rPr>
          <w:rFonts w:asciiTheme="majorHAnsi" w:hAnsiTheme="majorHAnsi" w:cs="Arial"/>
          <w:color w:val="000000" w:themeColor="text1"/>
          <w:sz w:val="20"/>
          <w:szCs w:val="20"/>
        </w:rPr>
        <w:t xml:space="preserve">byčejné i doporučené poštovní zásilky, dokumenty, balíčky apod. </w:t>
      </w:r>
      <w:r w:rsidRPr="00466592">
        <w:rPr>
          <w:rFonts w:asciiTheme="majorHAnsi" w:hAnsiTheme="majorHAnsi" w:cs="Arial"/>
          <w:color w:val="000000" w:themeColor="text1"/>
          <w:sz w:val="20"/>
          <w:szCs w:val="20"/>
        </w:rPr>
        <w:t xml:space="preserve">     </w:t>
      </w:r>
      <w:r w:rsidR="00D07339" w:rsidRPr="00466592">
        <w:rPr>
          <w:rFonts w:asciiTheme="majorHAnsi" w:hAnsiTheme="majorHAnsi" w:cs="Arial"/>
          <w:color w:val="000000" w:themeColor="text1"/>
          <w:sz w:val="20"/>
          <w:szCs w:val="20"/>
        </w:rPr>
        <w:t>přepravované Českou poštou a.s. i jinými přepravními společnostmi adresované Správě železnic, státní organizace, obsluha recepce přebírá</w:t>
      </w:r>
      <w:r w:rsidRPr="00466592">
        <w:rPr>
          <w:rFonts w:asciiTheme="majorHAnsi" w:hAnsiTheme="majorHAnsi" w:cs="Arial"/>
          <w:color w:val="000000" w:themeColor="text1"/>
          <w:sz w:val="20"/>
          <w:szCs w:val="20"/>
        </w:rPr>
        <w:t xml:space="preserve"> pouze v případě, že není přítomna obsluha podatelny.</w:t>
      </w:r>
      <w:r w:rsidR="00D07339" w:rsidRPr="00466592">
        <w:rPr>
          <w:rFonts w:asciiTheme="majorHAnsi" w:hAnsiTheme="majorHAnsi" w:cs="Arial"/>
          <w:color w:val="000000" w:themeColor="text1"/>
          <w:sz w:val="20"/>
          <w:szCs w:val="20"/>
        </w:rPr>
        <w:t xml:space="preserve"> </w:t>
      </w:r>
    </w:p>
    <w:p w14:paraId="5191F5DF" w14:textId="43912B8C" w:rsidR="00C270A1" w:rsidRDefault="00C270A1" w:rsidP="004E06CC">
      <w:pPr>
        <w:pStyle w:val="Normlnweb"/>
        <w:shd w:val="clear" w:color="auto" w:fill="FFFFFF"/>
        <w:spacing w:after="0" w:line="270" w:lineRule="atLeast"/>
        <w:rPr>
          <w:rFonts w:asciiTheme="majorHAnsi" w:hAnsiTheme="majorHAnsi" w:cs="Arial"/>
          <w:sz w:val="20"/>
          <w:szCs w:val="20"/>
        </w:rPr>
      </w:pPr>
    </w:p>
    <w:p w14:paraId="4ECF844B" w14:textId="77777777" w:rsidR="00466592" w:rsidRDefault="00466592" w:rsidP="00466592">
      <w:pPr>
        <w:shd w:val="clear" w:color="auto" w:fill="FFFFFF"/>
        <w:spacing w:after="0" w:line="270" w:lineRule="atLeast"/>
        <w:jc w:val="both"/>
        <w:rPr>
          <w:rFonts w:asciiTheme="majorHAnsi" w:hAnsiTheme="majorHAnsi" w:cs="Arial"/>
          <w:sz w:val="20"/>
          <w:szCs w:val="20"/>
        </w:rPr>
      </w:pPr>
      <w:r w:rsidRPr="003C6A90">
        <w:rPr>
          <w:rFonts w:asciiTheme="majorHAnsi" w:hAnsiTheme="majorHAnsi" w:cs="Arial"/>
          <w:sz w:val="20"/>
          <w:szCs w:val="20"/>
        </w:rPr>
        <w:t xml:space="preserve">S Provozní řádem a předmětnou provozní dokumentací bude seznámen vybraný dodavatel </w:t>
      </w:r>
      <w:r>
        <w:rPr>
          <w:rFonts w:asciiTheme="majorHAnsi" w:hAnsiTheme="majorHAnsi" w:cs="Arial"/>
          <w:sz w:val="20"/>
          <w:szCs w:val="20"/>
        </w:rPr>
        <w:t>v souladu se Smlouvou o poskytování služeb (odst. 7.2.4)</w:t>
      </w:r>
      <w:r w:rsidRPr="003C6A90">
        <w:rPr>
          <w:rFonts w:asciiTheme="majorHAnsi" w:hAnsiTheme="majorHAnsi" w:cs="Arial"/>
          <w:sz w:val="20"/>
          <w:szCs w:val="20"/>
        </w:rPr>
        <w:t>.</w:t>
      </w:r>
      <w:r>
        <w:rPr>
          <w:rFonts w:asciiTheme="majorHAnsi" w:hAnsiTheme="majorHAnsi" w:cs="Arial"/>
          <w:sz w:val="20"/>
          <w:szCs w:val="20"/>
        </w:rPr>
        <w:t xml:space="preserve">  </w:t>
      </w:r>
    </w:p>
    <w:p w14:paraId="0A132397" w14:textId="77777777" w:rsidR="00466592" w:rsidRDefault="00466592" w:rsidP="00466592">
      <w:pPr>
        <w:shd w:val="clear" w:color="auto" w:fill="FFFFFF"/>
        <w:spacing w:after="0" w:line="270" w:lineRule="atLeast"/>
        <w:jc w:val="both"/>
        <w:rPr>
          <w:rFonts w:asciiTheme="majorHAnsi" w:hAnsiTheme="majorHAnsi" w:cs="Arial"/>
          <w:sz w:val="20"/>
          <w:szCs w:val="20"/>
        </w:rPr>
      </w:pPr>
    </w:p>
    <w:p w14:paraId="59E4097C" w14:textId="77777777" w:rsidR="00466592" w:rsidRDefault="00466592" w:rsidP="00466592">
      <w:pPr>
        <w:shd w:val="clear" w:color="auto" w:fill="FFFFFF"/>
        <w:spacing w:after="0" w:line="270" w:lineRule="atLeast"/>
        <w:rPr>
          <w:rFonts w:asciiTheme="majorHAnsi" w:hAnsiTheme="majorHAnsi" w:cs="Arial"/>
          <w:sz w:val="20"/>
          <w:szCs w:val="20"/>
        </w:rPr>
      </w:pPr>
    </w:p>
    <w:p w14:paraId="3583D587" w14:textId="792E9C2A" w:rsidR="00DB643C" w:rsidRPr="00065CCE" w:rsidRDefault="00030214" w:rsidP="00065CCE">
      <w:pPr>
        <w:pStyle w:val="Odstavecseseznamem"/>
        <w:numPr>
          <w:ilvl w:val="2"/>
          <w:numId w:val="21"/>
        </w:numPr>
        <w:jc w:val="both"/>
        <w:rPr>
          <w:rFonts w:asciiTheme="majorHAnsi" w:hAnsiTheme="majorHAnsi" w:cs="Arial"/>
          <w:sz w:val="20"/>
          <w:szCs w:val="20"/>
        </w:rPr>
      </w:pPr>
      <w:r w:rsidRPr="00065CCE">
        <w:rPr>
          <w:rFonts w:asciiTheme="majorHAnsi" w:hAnsiTheme="majorHAnsi" w:cs="Arial"/>
          <w:b/>
          <w:sz w:val="20"/>
          <w:szCs w:val="20"/>
        </w:rPr>
        <w:t xml:space="preserve">Stejnokroj </w:t>
      </w:r>
      <w:r w:rsidR="00DB643C" w:rsidRPr="00065CCE">
        <w:rPr>
          <w:rFonts w:asciiTheme="majorHAnsi" w:hAnsiTheme="majorHAnsi" w:cs="Arial"/>
          <w:b/>
          <w:sz w:val="20"/>
          <w:szCs w:val="20"/>
        </w:rPr>
        <w:t>obsluhy vrátnice</w:t>
      </w:r>
      <w:r w:rsidR="003E4E07" w:rsidRPr="00065CCE">
        <w:rPr>
          <w:rFonts w:asciiTheme="majorHAnsi" w:hAnsiTheme="majorHAnsi" w:cs="Arial"/>
          <w:b/>
          <w:sz w:val="20"/>
          <w:szCs w:val="20"/>
        </w:rPr>
        <w:t xml:space="preserve"> (</w:t>
      </w:r>
      <w:r w:rsidR="007E7C61" w:rsidRPr="00065CCE">
        <w:rPr>
          <w:rFonts w:asciiTheme="majorHAnsi" w:hAnsiTheme="majorHAnsi" w:cs="Arial"/>
          <w:b/>
          <w:sz w:val="20"/>
          <w:szCs w:val="20"/>
        </w:rPr>
        <w:t>recepce</w:t>
      </w:r>
      <w:r w:rsidR="003E4E07" w:rsidRPr="00065CCE">
        <w:rPr>
          <w:rFonts w:asciiTheme="majorHAnsi" w:hAnsiTheme="majorHAnsi" w:cs="Arial"/>
          <w:b/>
          <w:sz w:val="20"/>
          <w:szCs w:val="20"/>
        </w:rPr>
        <w:t>)</w:t>
      </w:r>
      <w:r w:rsidR="007E7C61" w:rsidRPr="00065CCE">
        <w:rPr>
          <w:rFonts w:asciiTheme="majorHAnsi" w:hAnsiTheme="majorHAnsi" w:cs="Arial"/>
          <w:b/>
          <w:sz w:val="20"/>
          <w:szCs w:val="20"/>
        </w:rPr>
        <w:t xml:space="preserve"> – zajišťuje</w:t>
      </w:r>
      <w:r w:rsidR="00DB643C" w:rsidRPr="00065CCE">
        <w:rPr>
          <w:rFonts w:asciiTheme="majorHAnsi" w:hAnsiTheme="majorHAnsi" w:cs="Arial"/>
          <w:b/>
          <w:sz w:val="20"/>
          <w:szCs w:val="20"/>
        </w:rPr>
        <w:t xml:space="preserve"> poskytovatel</w:t>
      </w:r>
      <w:r w:rsidRPr="00065CCE">
        <w:rPr>
          <w:rFonts w:asciiTheme="majorHAnsi" w:hAnsiTheme="majorHAnsi" w:cs="Arial"/>
          <w:b/>
          <w:sz w:val="20"/>
          <w:szCs w:val="20"/>
        </w:rPr>
        <w:t xml:space="preserve"> </w:t>
      </w:r>
    </w:p>
    <w:p w14:paraId="1DA3694C" w14:textId="06CF03F8" w:rsidR="00DB643C" w:rsidRPr="00E5375A" w:rsidRDefault="00DB643C" w:rsidP="00DB643C">
      <w:pPr>
        <w:pStyle w:val="Odstavecseseznamem"/>
        <w:jc w:val="both"/>
        <w:rPr>
          <w:rFonts w:asciiTheme="majorHAnsi" w:hAnsiTheme="majorHAnsi" w:cs="Arial"/>
          <w:sz w:val="20"/>
          <w:szCs w:val="20"/>
        </w:rPr>
      </w:pPr>
      <w:r w:rsidRPr="00E5375A">
        <w:rPr>
          <w:rFonts w:asciiTheme="majorHAnsi" w:hAnsiTheme="majorHAnsi" w:cs="Arial"/>
          <w:sz w:val="20"/>
          <w:szCs w:val="20"/>
        </w:rPr>
        <w:t>Stejnokroj obsluhy vrátnice</w:t>
      </w:r>
      <w:r w:rsidR="003E4E07">
        <w:rPr>
          <w:rFonts w:asciiTheme="majorHAnsi" w:hAnsiTheme="majorHAnsi" w:cs="Arial"/>
          <w:sz w:val="20"/>
          <w:szCs w:val="20"/>
        </w:rPr>
        <w:t xml:space="preserve"> (recepce)</w:t>
      </w:r>
      <w:r w:rsidR="00030214" w:rsidRPr="00E5375A">
        <w:rPr>
          <w:rFonts w:asciiTheme="majorHAnsi" w:hAnsiTheme="majorHAnsi" w:cs="Arial"/>
          <w:sz w:val="20"/>
          <w:szCs w:val="20"/>
        </w:rPr>
        <w:t xml:space="preserve"> se skládá</w:t>
      </w:r>
      <w:r w:rsidRPr="00E5375A">
        <w:rPr>
          <w:rFonts w:asciiTheme="majorHAnsi" w:hAnsiTheme="majorHAnsi" w:cs="Arial"/>
          <w:sz w:val="20"/>
          <w:szCs w:val="20"/>
        </w:rPr>
        <w:t xml:space="preserve"> </w:t>
      </w:r>
      <w:r w:rsidR="00030214" w:rsidRPr="00E5375A">
        <w:rPr>
          <w:rFonts w:asciiTheme="majorHAnsi" w:hAnsiTheme="majorHAnsi" w:cs="Arial"/>
          <w:sz w:val="20"/>
          <w:szCs w:val="20"/>
        </w:rPr>
        <w:t>z pracovního oděvu</w:t>
      </w:r>
      <w:r w:rsidR="00BA5186" w:rsidRPr="00E5375A">
        <w:rPr>
          <w:rFonts w:asciiTheme="majorHAnsi" w:hAnsiTheme="majorHAnsi" w:cs="Arial"/>
          <w:sz w:val="20"/>
          <w:szCs w:val="20"/>
        </w:rPr>
        <w:t xml:space="preserve"> (uniformy)</w:t>
      </w:r>
      <w:r w:rsidR="00030214" w:rsidRPr="00E5375A">
        <w:rPr>
          <w:rFonts w:asciiTheme="majorHAnsi" w:hAnsiTheme="majorHAnsi" w:cs="Arial"/>
          <w:sz w:val="20"/>
          <w:szCs w:val="20"/>
        </w:rPr>
        <w:t xml:space="preserve">, pevné </w:t>
      </w:r>
      <w:r w:rsidR="00BA5186" w:rsidRPr="00E5375A">
        <w:rPr>
          <w:rFonts w:asciiTheme="majorHAnsi" w:hAnsiTheme="majorHAnsi" w:cs="Arial"/>
          <w:sz w:val="20"/>
          <w:szCs w:val="20"/>
        </w:rPr>
        <w:t xml:space="preserve">pracovní </w:t>
      </w:r>
      <w:r w:rsidR="00030214" w:rsidRPr="00E5375A">
        <w:rPr>
          <w:rFonts w:asciiTheme="majorHAnsi" w:hAnsiTheme="majorHAnsi" w:cs="Arial"/>
          <w:sz w:val="20"/>
          <w:szCs w:val="20"/>
        </w:rPr>
        <w:t>obuvi</w:t>
      </w:r>
      <w:r w:rsidR="00655176">
        <w:rPr>
          <w:rFonts w:asciiTheme="majorHAnsi" w:hAnsiTheme="majorHAnsi" w:cs="Arial"/>
          <w:sz w:val="20"/>
          <w:szCs w:val="20"/>
        </w:rPr>
        <w:t xml:space="preserve">, </w:t>
      </w:r>
      <w:r w:rsidR="00030214" w:rsidRPr="00E5375A">
        <w:rPr>
          <w:rFonts w:asciiTheme="majorHAnsi" w:hAnsiTheme="majorHAnsi" w:cs="Arial"/>
          <w:sz w:val="20"/>
          <w:szCs w:val="20"/>
        </w:rPr>
        <w:t>jmenovky/visačky</w:t>
      </w:r>
      <w:r w:rsidR="00655176">
        <w:rPr>
          <w:rFonts w:asciiTheme="majorHAnsi" w:hAnsiTheme="majorHAnsi" w:cs="Arial"/>
          <w:sz w:val="20"/>
          <w:szCs w:val="20"/>
        </w:rPr>
        <w:t xml:space="preserve"> a doplňkového vybavení</w:t>
      </w:r>
      <w:r w:rsidR="00E5375A" w:rsidRPr="00E5375A">
        <w:rPr>
          <w:rFonts w:asciiTheme="majorHAnsi" w:hAnsiTheme="majorHAnsi" w:cs="Arial"/>
          <w:sz w:val="20"/>
          <w:szCs w:val="20"/>
        </w:rPr>
        <w:t xml:space="preserve"> o těchto minimálních parametrech</w:t>
      </w:r>
      <w:r w:rsidR="00EF79DE" w:rsidRPr="00E5375A">
        <w:rPr>
          <w:rFonts w:asciiTheme="majorHAnsi" w:hAnsiTheme="majorHAnsi" w:cs="Arial"/>
          <w:sz w:val="20"/>
          <w:szCs w:val="20"/>
        </w:rPr>
        <w:t>:</w:t>
      </w:r>
    </w:p>
    <w:p w14:paraId="2F7C03B4" w14:textId="10EA100B" w:rsidR="00E5375A" w:rsidRPr="00D07339" w:rsidRDefault="00030214" w:rsidP="00F56D02">
      <w:pPr>
        <w:pStyle w:val="Odstavecseseznamem"/>
        <w:numPr>
          <w:ilvl w:val="0"/>
          <w:numId w:val="16"/>
        </w:numPr>
        <w:jc w:val="both"/>
        <w:rPr>
          <w:rFonts w:asciiTheme="majorHAnsi" w:hAnsiTheme="majorHAnsi" w:cs="Arial"/>
          <w:b/>
          <w:bCs/>
          <w:i/>
          <w:color w:val="000000" w:themeColor="text1"/>
          <w:sz w:val="20"/>
          <w:szCs w:val="20"/>
        </w:rPr>
      </w:pPr>
      <w:r w:rsidRPr="00D07339">
        <w:rPr>
          <w:rFonts w:asciiTheme="majorHAnsi" w:hAnsiTheme="majorHAnsi" w:cs="Arial"/>
          <w:b/>
          <w:bCs/>
          <w:color w:val="000000" w:themeColor="text1"/>
          <w:sz w:val="20"/>
          <w:szCs w:val="20"/>
          <w:u w:val="single"/>
        </w:rPr>
        <w:t>Pracovní oděv</w:t>
      </w:r>
      <w:r w:rsidR="00BA5186" w:rsidRPr="00D07339">
        <w:rPr>
          <w:rFonts w:asciiTheme="majorHAnsi" w:hAnsiTheme="majorHAnsi" w:cs="Arial"/>
          <w:b/>
          <w:bCs/>
          <w:color w:val="000000" w:themeColor="text1"/>
          <w:sz w:val="20"/>
          <w:szCs w:val="20"/>
          <w:u w:val="single"/>
        </w:rPr>
        <w:t xml:space="preserve"> (uniforma) – letní a zimní modifikace uniformy </w:t>
      </w:r>
      <w:r w:rsidR="000F1E03" w:rsidRPr="00D07339">
        <w:rPr>
          <w:rFonts w:asciiTheme="majorHAnsi" w:hAnsiTheme="majorHAnsi" w:cs="Arial"/>
          <w:b/>
          <w:bCs/>
          <w:color w:val="000000" w:themeColor="text1"/>
          <w:sz w:val="20"/>
          <w:szCs w:val="20"/>
          <w:u w:val="single"/>
        </w:rPr>
        <w:t>označená logem firmy</w:t>
      </w:r>
    </w:p>
    <w:p w14:paraId="210B4681" w14:textId="26E9699D" w:rsidR="00DB643C" w:rsidRPr="00E5375A" w:rsidRDefault="00EF79DE" w:rsidP="00E5375A">
      <w:pPr>
        <w:pStyle w:val="Odstavecseseznamem"/>
        <w:ind w:left="1080"/>
        <w:jc w:val="both"/>
        <w:rPr>
          <w:rFonts w:asciiTheme="majorHAnsi" w:hAnsiTheme="majorHAnsi" w:cs="Arial"/>
          <w:i/>
          <w:sz w:val="20"/>
          <w:szCs w:val="20"/>
        </w:rPr>
      </w:pPr>
      <w:r w:rsidRPr="00E5375A">
        <w:rPr>
          <w:rFonts w:asciiTheme="majorHAnsi" w:hAnsiTheme="majorHAnsi" w:cs="Arial"/>
          <w:i/>
          <w:sz w:val="20"/>
          <w:szCs w:val="20"/>
        </w:rPr>
        <w:t>(</w:t>
      </w:r>
      <w:r w:rsidR="00E5375A" w:rsidRPr="00E5375A">
        <w:rPr>
          <w:rFonts w:asciiTheme="majorHAnsi" w:hAnsiTheme="majorHAnsi" w:cs="Arial"/>
          <w:i/>
          <w:sz w:val="20"/>
          <w:szCs w:val="20"/>
        </w:rPr>
        <w:t xml:space="preserve">za </w:t>
      </w:r>
      <w:r w:rsidR="00030214" w:rsidRPr="00E5375A">
        <w:rPr>
          <w:rFonts w:asciiTheme="majorHAnsi" w:hAnsiTheme="majorHAnsi" w:cs="Arial"/>
          <w:i/>
          <w:sz w:val="20"/>
          <w:szCs w:val="20"/>
        </w:rPr>
        <w:t>pracovní oděv</w:t>
      </w:r>
      <w:r w:rsidR="00BA5186" w:rsidRPr="00E5375A">
        <w:rPr>
          <w:rFonts w:asciiTheme="majorHAnsi" w:hAnsiTheme="majorHAnsi" w:cs="Arial"/>
          <w:i/>
          <w:sz w:val="20"/>
          <w:szCs w:val="20"/>
        </w:rPr>
        <w:t xml:space="preserve"> </w:t>
      </w:r>
      <w:r w:rsidR="00E5375A" w:rsidRPr="00E5375A">
        <w:rPr>
          <w:rFonts w:asciiTheme="majorHAnsi" w:hAnsiTheme="majorHAnsi" w:cs="Arial"/>
          <w:b/>
          <w:bCs/>
          <w:i/>
          <w:sz w:val="20"/>
          <w:szCs w:val="20"/>
        </w:rPr>
        <w:t>se nepovažuje</w:t>
      </w:r>
      <w:r w:rsidR="00E5375A" w:rsidRPr="00E5375A">
        <w:rPr>
          <w:rFonts w:asciiTheme="majorHAnsi" w:hAnsiTheme="majorHAnsi" w:cs="Arial"/>
          <w:i/>
          <w:sz w:val="20"/>
          <w:szCs w:val="20"/>
        </w:rPr>
        <w:t xml:space="preserve">: </w:t>
      </w:r>
      <w:r w:rsidRPr="00E5375A">
        <w:rPr>
          <w:rFonts w:asciiTheme="majorHAnsi" w:hAnsiTheme="majorHAnsi" w:cs="Arial"/>
          <w:i/>
          <w:sz w:val="20"/>
          <w:szCs w:val="20"/>
        </w:rPr>
        <w:t xml:space="preserve">krátké </w:t>
      </w:r>
      <w:r w:rsidR="00E5375A" w:rsidRPr="00E5375A">
        <w:rPr>
          <w:rFonts w:asciiTheme="majorHAnsi" w:hAnsiTheme="majorHAnsi" w:cs="Arial"/>
          <w:i/>
          <w:sz w:val="20"/>
          <w:szCs w:val="20"/>
        </w:rPr>
        <w:t xml:space="preserve">ani ¾ </w:t>
      </w:r>
      <w:r w:rsidRPr="00E5375A">
        <w:rPr>
          <w:rFonts w:asciiTheme="majorHAnsi" w:hAnsiTheme="majorHAnsi" w:cs="Arial"/>
          <w:i/>
          <w:sz w:val="20"/>
          <w:szCs w:val="20"/>
        </w:rPr>
        <w:t>kalhoty</w:t>
      </w:r>
      <w:r w:rsidR="00E5375A" w:rsidRPr="00E5375A">
        <w:rPr>
          <w:rFonts w:asciiTheme="majorHAnsi" w:hAnsiTheme="majorHAnsi" w:cs="Arial"/>
          <w:i/>
          <w:sz w:val="20"/>
          <w:szCs w:val="20"/>
        </w:rPr>
        <w:t xml:space="preserve"> jako </w:t>
      </w:r>
      <w:r w:rsidRPr="00E5375A">
        <w:rPr>
          <w:rFonts w:asciiTheme="majorHAnsi" w:hAnsiTheme="majorHAnsi" w:cs="Arial"/>
          <w:i/>
          <w:sz w:val="20"/>
          <w:szCs w:val="20"/>
        </w:rPr>
        <w:t xml:space="preserve">např. kraťasy, bermudy, </w:t>
      </w:r>
      <w:r w:rsidR="00E5375A" w:rsidRPr="00E5375A">
        <w:rPr>
          <w:rFonts w:asciiTheme="majorHAnsi" w:hAnsiTheme="majorHAnsi" w:cs="Arial"/>
          <w:i/>
          <w:sz w:val="20"/>
          <w:szCs w:val="20"/>
        </w:rPr>
        <w:t xml:space="preserve">dále horní část pracovního oděvu bez rukávu (např. nátělníky či trika/košile bez rukávů), dále </w:t>
      </w:r>
      <w:r w:rsidRPr="00E5375A">
        <w:rPr>
          <w:rFonts w:asciiTheme="majorHAnsi" w:hAnsiTheme="majorHAnsi" w:cs="Arial"/>
          <w:i/>
          <w:sz w:val="20"/>
          <w:szCs w:val="20"/>
        </w:rPr>
        <w:t xml:space="preserve">sportovní </w:t>
      </w:r>
      <w:r w:rsidR="00E5375A" w:rsidRPr="00E5375A">
        <w:rPr>
          <w:rFonts w:asciiTheme="majorHAnsi" w:hAnsiTheme="majorHAnsi" w:cs="Arial"/>
          <w:i/>
          <w:sz w:val="20"/>
          <w:szCs w:val="20"/>
        </w:rPr>
        <w:t xml:space="preserve">či odpočinkový </w:t>
      </w:r>
      <w:r w:rsidRPr="00E5375A">
        <w:rPr>
          <w:rFonts w:asciiTheme="majorHAnsi" w:hAnsiTheme="majorHAnsi" w:cs="Arial"/>
          <w:i/>
          <w:sz w:val="20"/>
          <w:szCs w:val="20"/>
        </w:rPr>
        <w:t>oděv</w:t>
      </w:r>
      <w:r w:rsidR="00E5375A" w:rsidRPr="00E5375A">
        <w:rPr>
          <w:rFonts w:asciiTheme="majorHAnsi" w:hAnsiTheme="majorHAnsi" w:cs="Arial"/>
          <w:i/>
          <w:sz w:val="20"/>
          <w:szCs w:val="20"/>
        </w:rPr>
        <w:t xml:space="preserve"> (např. </w:t>
      </w:r>
      <w:r w:rsidRPr="00E5375A">
        <w:rPr>
          <w:rFonts w:asciiTheme="majorHAnsi" w:hAnsiTheme="majorHAnsi" w:cs="Arial"/>
          <w:i/>
          <w:sz w:val="20"/>
          <w:szCs w:val="20"/>
        </w:rPr>
        <w:t>tepláky</w:t>
      </w:r>
      <w:r w:rsidR="00E5375A" w:rsidRPr="00E5375A">
        <w:rPr>
          <w:rFonts w:asciiTheme="majorHAnsi" w:hAnsiTheme="majorHAnsi" w:cs="Arial"/>
          <w:i/>
          <w:sz w:val="20"/>
          <w:szCs w:val="20"/>
        </w:rPr>
        <w:t>,</w:t>
      </w:r>
      <w:r w:rsidR="00676AB0">
        <w:rPr>
          <w:rFonts w:asciiTheme="majorHAnsi" w:hAnsiTheme="majorHAnsi" w:cs="Arial"/>
          <w:i/>
          <w:sz w:val="20"/>
          <w:szCs w:val="20"/>
        </w:rPr>
        <w:t xml:space="preserve"> </w:t>
      </w:r>
      <w:r w:rsidR="00676AB0" w:rsidRPr="00D044E1">
        <w:rPr>
          <w:rFonts w:asciiTheme="majorHAnsi" w:hAnsiTheme="majorHAnsi" w:cs="Arial"/>
          <w:i/>
          <w:sz w:val="20"/>
          <w:szCs w:val="20"/>
        </w:rPr>
        <w:t>legíny,</w:t>
      </w:r>
      <w:r w:rsidR="00E5375A" w:rsidRPr="00D044E1">
        <w:rPr>
          <w:rFonts w:asciiTheme="majorHAnsi" w:hAnsiTheme="majorHAnsi" w:cs="Arial"/>
          <w:i/>
          <w:sz w:val="20"/>
          <w:szCs w:val="20"/>
        </w:rPr>
        <w:t xml:space="preserve"> šusťákové</w:t>
      </w:r>
      <w:r w:rsidR="00E5375A" w:rsidRPr="00E5375A">
        <w:rPr>
          <w:rFonts w:asciiTheme="majorHAnsi" w:hAnsiTheme="majorHAnsi" w:cs="Arial"/>
          <w:i/>
          <w:sz w:val="20"/>
          <w:szCs w:val="20"/>
        </w:rPr>
        <w:t xml:space="preserve"> soupravy, </w:t>
      </w:r>
      <w:r w:rsidRPr="00E5375A">
        <w:rPr>
          <w:rFonts w:asciiTheme="majorHAnsi" w:hAnsiTheme="majorHAnsi" w:cs="Arial"/>
          <w:i/>
          <w:sz w:val="20"/>
          <w:szCs w:val="20"/>
        </w:rPr>
        <w:t>plážový oděv)</w:t>
      </w:r>
    </w:p>
    <w:p w14:paraId="439142C9" w14:textId="1AA9E5C2" w:rsidR="00EF79DE" w:rsidRPr="00D07339" w:rsidRDefault="00EF79DE" w:rsidP="00F56D02">
      <w:pPr>
        <w:pStyle w:val="Odstavecseseznamem"/>
        <w:numPr>
          <w:ilvl w:val="0"/>
          <w:numId w:val="16"/>
        </w:numPr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D07339">
        <w:rPr>
          <w:rFonts w:asciiTheme="majorHAnsi" w:hAnsiTheme="majorHAnsi" w:cs="Arial"/>
          <w:b/>
          <w:bCs/>
          <w:sz w:val="20"/>
          <w:szCs w:val="20"/>
          <w:u w:val="single"/>
        </w:rPr>
        <w:t>Pevná pracovní obuv</w:t>
      </w:r>
      <w:r w:rsidRPr="00D07339">
        <w:rPr>
          <w:rFonts w:asciiTheme="majorHAnsi" w:hAnsiTheme="majorHAnsi" w:cs="Arial"/>
          <w:b/>
          <w:bCs/>
          <w:sz w:val="20"/>
          <w:szCs w:val="20"/>
        </w:rPr>
        <w:t xml:space="preserve"> (celouzavřená)</w:t>
      </w:r>
    </w:p>
    <w:p w14:paraId="02DFFD8D" w14:textId="02791F6D" w:rsidR="00361430" w:rsidRPr="00967FD0" w:rsidRDefault="00361430" w:rsidP="00361430">
      <w:pPr>
        <w:pStyle w:val="Odstavecseseznamem"/>
        <w:ind w:left="1080"/>
        <w:jc w:val="both"/>
        <w:rPr>
          <w:rFonts w:asciiTheme="majorHAnsi" w:hAnsiTheme="majorHAnsi" w:cs="Arial"/>
          <w:sz w:val="20"/>
          <w:szCs w:val="20"/>
        </w:rPr>
      </w:pPr>
      <w:r w:rsidRPr="00967FD0">
        <w:rPr>
          <w:rFonts w:asciiTheme="majorHAnsi" w:hAnsiTheme="majorHAnsi" w:cs="Arial"/>
          <w:sz w:val="20"/>
          <w:szCs w:val="20"/>
        </w:rPr>
        <w:t>(</w:t>
      </w:r>
      <w:r w:rsidRPr="00967FD0">
        <w:rPr>
          <w:rFonts w:asciiTheme="majorHAnsi" w:hAnsiTheme="majorHAnsi" w:cs="Arial"/>
          <w:i/>
          <w:sz w:val="20"/>
          <w:szCs w:val="20"/>
        </w:rPr>
        <w:t xml:space="preserve">za pevnou pracovní obuv </w:t>
      </w:r>
      <w:r w:rsidRPr="00967FD0">
        <w:rPr>
          <w:rFonts w:asciiTheme="majorHAnsi" w:hAnsiTheme="majorHAnsi" w:cs="Arial"/>
          <w:b/>
          <w:i/>
          <w:sz w:val="20"/>
          <w:szCs w:val="20"/>
        </w:rPr>
        <w:t>se nepovažuje</w:t>
      </w:r>
      <w:r w:rsidRPr="00967FD0">
        <w:rPr>
          <w:rFonts w:asciiTheme="majorHAnsi" w:hAnsiTheme="majorHAnsi" w:cs="Arial"/>
          <w:i/>
          <w:sz w:val="20"/>
          <w:szCs w:val="20"/>
        </w:rPr>
        <w:t>: domácí obuv – papuče</w:t>
      </w:r>
      <w:r w:rsidR="00D1473F" w:rsidRPr="00967FD0">
        <w:rPr>
          <w:rFonts w:asciiTheme="majorHAnsi" w:hAnsiTheme="majorHAnsi" w:cs="Arial"/>
          <w:i/>
          <w:sz w:val="20"/>
          <w:szCs w:val="20"/>
        </w:rPr>
        <w:t xml:space="preserve"> a volnočasová obuv)</w:t>
      </w:r>
    </w:p>
    <w:p w14:paraId="422B67DC" w14:textId="384A2482" w:rsidR="00EF79DE" w:rsidRPr="00E5375A" w:rsidRDefault="00BA5186" w:rsidP="00F56D02">
      <w:pPr>
        <w:pStyle w:val="Odstavecseseznamem"/>
        <w:numPr>
          <w:ilvl w:val="0"/>
          <w:numId w:val="16"/>
        </w:numPr>
        <w:jc w:val="both"/>
        <w:rPr>
          <w:rFonts w:asciiTheme="majorHAnsi" w:hAnsiTheme="majorHAnsi" w:cs="Arial"/>
          <w:sz w:val="20"/>
          <w:szCs w:val="20"/>
        </w:rPr>
      </w:pPr>
      <w:r w:rsidRPr="00D07339">
        <w:rPr>
          <w:rFonts w:asciiTheme="majorHAnsi" w:hAnsiTheme="majorHAnsi" w:cs="Arial"/>
          <w:b/>
          <w:bCs/>
          <w:sz w:val="20"/>
          <w:szCs w:val="20"/>
          <w:u w:val="single"/>
        </w:rPr>
        <w:lastRenderedPageBreak/>
        <w:t>J</w:t>
      </w:r>
      <w:r w:rsidR="000B22E8" w:rsidRPr="00D07339">
        <w:rPr>
          <w:rFonts w:asciiTheme="majorHAnsi" w:hAnsiTheme="majorHAnsi" w:cs="Arial"/>
          <w:b/>
          <w:bCs/>
          <w:sz w:val="20"/>
          <w:szCs w:val="20"/>
          <w:u w:val="single"/>
        </w:rPr>
        <w:t>menovk</w:t>
      </w:r>
      <w:r w:rsidRPr="00D07339">
        <w:rPr>
          <w:rFonts w:asciiTheme="majorHAnsi" w:hAnsiTheme="majorHAnsi" w:cs="Arial"/>
          <w:b/>
          <w:bCs/>
          <w:sz w:val="20"/>
          <w:szCs w:val="20"/>
          <w:u w:val="single"/>
        </w:rPr>
        <w:t>a</w:t>
      </w:r>
      <w:r w:rsidR="000B22E8" w:rsidRPr="00D07339">
        <w:rPr>
          <w:rFonts w:asciiTheme="majorHAnsi" w:hAnsiTheme="majorHAnsi" w:cs="Arial"/>
          <w:b/>
          <w:bCs/>
          <w:sz w:val="20"/>
          <w:szCs w:val="20"/>
          <w:u w:val="single"/>
        </w:rPr>
        <w:t>/visačk</w:t>
      </w:r>
      <w:r w:rsidRPr="00D07339">
        <w:rPr>
          <w:rFonts w:asciiTheme="majorHAnsi" w:hAnsiTheme="majorHAnsi" w:cs="Arial"/>
          <w:b/>
          <w:bCs/>
          <w:sz w:val="20"/>
          <w:szCs w:val="20"/>
          <w:u w:val="single"/>
        </w:rPr>
        <w:t>a</w:t>
      </w:r>
      <w:r w:rsidR="000B22E8" w:rsidRPr="00E5375A">
        <w:rPr>
          <w:rFonts w:asciiTheme="majorHAnsi" w:hAnsiTheme="majorHAnsi" w:cs="Arial"/>
          <w:sz w:val="20"/>
          <w:szCs w:val="20"/>
        </w:rPr>
        <w:t xml:space="preserve"> se jménem a příjmením</w:t>
      </w:r>
      <w:r w:rsidR="00E5375A" w:rsidRPr="00E5375A">
        <w:rPr>
          <w:rFonts w:asciiTheme="majorHAnsi" w:hAnsiTheme="majorHAnsi" w:cs="Arial"/>
          <w:sz w:val="20"/>
          <w:szCs w:val="20"/>
        </w:rPr>
        <w:t xml:space="preserve"> osoby zajišťující obsluhu vrátnice</w:t>
      </w:r>
      <w:r w:rsidR="003E4E07">
        <w:rPr>
          <w:rFonts w:asciiTheme="majorHAnsi" w:hAnsiTheme="majorHAnsi" w:cs="Arial"/>
          <w:sz w:val="20"/>
          <w:szCs w:val="20"/>
        </w:rPr>
        <w:t xml:space="preserve"> (recepce)</w:t>
      </w:r>
      <w:r w:rsidR="000B22E8" w:rsidRPr="00E5375A">
        <w:rPr>
          <w:rFonts w:asciiTheme="majorHAnsi" w:hAnsiTheme="majorHAnsi" w:cs="Arial"/>
          <w:sz w:val="20"/>
          <w:szCs w:val="20"/>
        </w:rPr>
        <w:t>, fotkou o rozměrech min. 3x4 cm</w:t>
      </w:r>
      <w:r w:rsidR="00E5375A" w:rsidRPr="00E5375A">
        <w:rPr>
          <w:rFonts w:asciiTheme="majorHAnsi" w:hAnsiTheme="majorHAnsi" w:cs="Arial"/>
          <w:sz w:val="20"/>
          <w:szCs w:val="20"/>
        </w:rPr>
        <w:t xml:space="preserve"> a </w:t>
      </w:r>
      <w:r w:rsidR="000B22E8" w:rsidRPr="00E5375A">
        <w:rPr>
          <w:rFonts w:asciiTheme="majorHAnsi" w:hAnsiTheme="majorHAnsi" w:cs="Arial"/>
          <w:sz w:val="20"/>
          <w:szCs w:val="20"/>
        </w:rPr>
        <w:t>logem firmy. Visačka /jmenovka bude umístěna na stejnokroji</w:t>
      </w:r>
      <w:r w:rsidRPr="00E5375A">
        <w:rPr>
          <w:rFonts w:asciiTheme="majorHAnsi" w:hAnsiTheme="majorHAnsi" w:cs="Arial"/>
          <w:sz w:val="20"/>
          <w:szCs w:val="20"/>
        </w:rPr>
        <w:t xml:space="preserve"> </w:t>
      </w:r>
      <w:r w:rsidR="00E5375A" w:rsidRPr="00E5375A">
        <w:rPr>
          <w:rFonts w:asciiTheme="majorHAnsi" w:hAnsiTheme="majorHAnsi" w:cs="Arial"/>
          <w:sz w:val="20"/>
          <w:szCs w:val="20"/>
        </w:rPr>
        <w:t>obsluhy</w:t>
      </w:r>
      <w:r w:rsidR="000B22E8" w:rsidRPr="00E5375A">
        <w:rPr>
          <w:rFonts w:asciiTheme="majorHAnsi" w:hAnsiTheme="majorHAnsi" w:cs="Arial"/>
          <w:sz w:val="20"/>
          <w:szCs w:val="20"/>
        </w:rPr>
        <w:t xml:space="preserve"> na viditelném místě.</w:t>
      </w:r>
    </w:p>
    <w:p w14:paraId="4B765120" w14:textId="19F694EB" w:rsidR="000B22E8" w:rsidRDefault="00E5375A" w:rsidP="00F56D02">
      <w:pPr>
        <w:pStyle w:val="Odstavecseseznamem"/>
        <w:numPr>
          <w:ilvl w:val="0"/>
          <w:numId w:val="16"/>
        </w:numPr>
        <w:jc w:val="both"/>
        <w:rPr>
          <w:rFonts w:asciiTheme="majorHAnsi" w:hAnsiTheme="majorHAnsi" w:cs="Arial"/>
          <w:sz w:val="20"/>
          <w:szCs w:val="20"/>
        </w:rPr>
      </w:pPr>
      <w:r w:rsidRPr="00D07339">
        <w:rPr>
          <w:rFonts w:asciiTheme="majorHAnsi" w:hAnsiTheme="majorHAnsi" w:cs="Arial"/>
          <w:b/>
          <w:bCs/>
          <w:sz w:val="20"/>
          <w:szCs w:val="20"/>
          <w:u w:val="single"/>
        </w:rPr>
        <w:t>Doplňkové v</w:t>
      </w:r>
      <w:r w:rsidR="000B22E8" w:rsidRPr="00D07339">
        <w:rPr>
          <w:rFonts w:asciiTheme="majorHAnsi" w:hAnsiTheme="majorHAnsi" w:cs="Arial"/>
          <w:b/>
          <w:bCs/>
          <w:sz w:val="20"/>
          <w:szCs w:val="20"/>
          <w:u w:val="single"/>
        </w:rPr>
        <w:t xml:space="preserve">ybavení </w:t>
      </w:r>
      <w:r w:rsidR="007E7C61" w:rsidRPr="00D07339">
        <w:rPr>
          <w:rFonts w:asciiTheme="majorHAnsi" w:hAnsiTheme="majorHAnsi" w:cs="Arial"/>
          <w:b/>
          <w:bCs/>
          <w:sz w:val="20"/>
          <w:szCs w:val="20"/>
          <w:u w:val="single"/>
        </w:rPr>
        <w:t>obsluhy</w:t>
      </w:r>
      <w:r w:rsidR="007E7C61" w:rsidRPr="00E5375A">
        <w:rPr>
          <w:rFonts w:asciiTheme="majorHAnsi" w:hAnsiTheme="majorHAnsi" w:cs="Arial"/>
          <w:sz w:val="20"/>
          <w:szCs w:val="20"/>
        </w:rPr>
        <w:t>: svítilna</w:t>
      </w:r>
      <w:r w:rsidR="000B22E8" w:rsidRPr="00E5375A">
        <w:rPr>
          <w:rFonts w:asciiTheme="majorHAnsi" w:hAnsiTheme="majorHAnsi" w:cs="Arial"/>
          <w:sz w:val="20"/>
          <w:szCs w:val="20"/>
        </w:rPr>
        <w:t>/baterk</w:t>
      </w:r>
      <w:r w:rsidRPr="00E5375A">
        <w:rPr>
          <w:rFonts w:asciiTheme="majorHAnsi" w:hAnsiTheme="majorHAnsi" w:cs="Arial"/>
          <w:sz w:val="20"/>
          <w:szCs w:val="20"/>
        </w:rPr>
        <w:t>a</w:t>
      </w:r>
      <w:r w:rsidR="000B22E8" w:rsidRPr="00E5375A">
        <w:rPr>
          <w:rFonts w:asciiTheme="majorHAnsi" w:hAnsiTheme="majorHAnsi" w:cs="Arial"/>
          <w:sz w:val="20"/>
          <w:szCs w:val="20"/>
        </w:rPr>
        <w:t xml:space="preserve"> a</w:t>
      </w:r>
      <w:r w:rsidRPr="00E5375A">
        <w:rPr>
          <w:rFonts w:asciiTheme="majorHAnsi" w:hAnsiTheme="majorHAnsi" w:cs="Arial"/>
          <w:sz w:val="20"/>
          <w:szCs w:val="20"/>
        </w:rPr>
        <w:t xml:space="preserve"> prostředek dorozumívací techniky (např. </w:t>
      </w:r>
      <w:r w:rsidR="000B22E8" w:rsidRPr="00E5375A">
        <w:rPr>
          <w:rFonts w:asciiTheme="majorHAnsi" w:hAnsiTheme="majorHAnsi" w:cs="Arial"/>
          <w:sz w:val="20"/>
          <w:szCs w:val="20"/>
        </w:rPr>
        <w:t>mobilní telefon</w:t>
      </w:r>
      <w:r w:rsidRPr="00E5375A">
        <w:rPr>
          <w:rFonts w:asciiTheme="majorHAnsi" w:hAnsiTheme="majorHAnsi" w:cs="Arial"/>
          <w:sz w:val="20"/>
          <w:szCs w:val="20"/>
        </w:rPr>
        <w:t>), psací prostředky</w:t>
      </w:r>
    </w:p>
    <w:p w14:paraId="2A019DF0" w14:textId="77777777" w:rsidR="0084139C" w:rsidRDefault="0084139C" w:rsidP="0084139C">
      <w:pPr>
        <w:pStyle w:val="Odstavecseseznamem"/>
        <w:ind w:left="1080"/>
        <w:jc w:val="both"/>
        <w:rPr>
          <w:rFonts w:asciiTheme="majorHAnsi" w:hAnsiTheme="majorHAnsi" w:cs="Arial"/>
          <w:b/>
          <w:bCs/>
          <w:sz w:val="20"/>
          <w:szCs w:val="20"/>
          <w:u w:val="single"/>
        </w:rPr>
      </w:pPr>
    </w:p>
    <w:p w14:paraId="60E659E8" w14:textId="77777777" w:rsidR="0084139C" w:rsidRPr="007516D2" w:rsidRDefault="0084139C" w:rsidP="0084139C">
      <w:pPr>
        <w:shd w:val="clear" w:color="auto" w:fill="FFFFFF"/>
        <w:spacing w:after="0" w:line="270" w:lineRule="atLeast"/>
        <w:jc w:val="both"/>
        <w:rPr>
          <w:rFonts w:asciiTheme="majorHAnsi" w:hAnsiTheme="majorHAnsi" w:cs="Arial"/>
          <w:sz w:val="20"/>
          <w:szCs w:val="20"/>
        </w:rPr>
      </w:pPr>
      <w:r w:rsidRPr="00994917">
        <w:rPr>
          <w:rFonts w:asciiTheme="majorHAnsi" w:hAnsiTheme="majorHAnsi" w:cs="Arial"/>
          <w:sz w:val="20"/>
          <w:szCs w:val="20"/>
        </w:rPr>
        <w:t>S Provozní řádem a předmětnou provozní dokumentací bude seznámen vybraný dodavatel před zahájením plnění.</w:t>
      </w:r>
      <w:r w:rsidRPr="007516D2">
        <w:rPr>
          <w:rFonts w:asciiTheme="majorHAnsi" w:hAnsiTheme="majorHAnsi" w:cs="Arial"/>
          <w:sz w:val="20"/>
          <w:szCs w:val="20"/>
        </w:rPr>
        <w:t xml:space="preserve">  </w:t>
      </w:r>
    </w:p>
    <w:p w14:paraId="0503A983" w14:textId="77777777" w:rsidR="0084139C" w:rsidRPr="00E5375A" w:rsidRDefault="0084139C" w:rsidP="0084139C">
      <w:pPr>
        <w:pStyle w:val="Odstavecseseznamem"/>
        <w:ind w:left="1080"/>
        <w:jc w:val="both"/>
        <w:rPr>
          <w:rFonts w:asciiTheme="majorHAnsi" w:hAnsiTheme="majorHAnsi" w:cs="Arial"/>
          <w:sz w:val="20"/>
          <w:szCs w:val="20"/>
        </w:rPr>
      </w:pPr>
    </w:p>
    <w:p w14:paraId="2A4DD754" w14:textId="61FCEBA4" w:rsidR="002311D4" w:rsidRPr="00F56412" w:rsidRDefault="0084139C" w:rsidP="002311D4">
      <w:pPr>
        <w:pStyle w:val="Nadpis3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3</w:t>
      </w:r>
      <w:r w:rsidR="00EC4063">
        <w:rPr>
          <w:rFonts w:eastAsia="Times New Roman"/>
          <w:lang w:eastAsia="cs-CZ"/>
        </w:rPr>
        <w:t>.2.</w:t>
      </w:r>
      <w:r w:rsidR="002311D4" w:rsidRPr="00931854">
        <w:rPr>
          <w:rFonts w:eastAsia="Times New Roman"/>
          <w:lang w:eastAsia="cs-CZ"/>
        </w:rPr>
        <w:t xml:space="preserve"> Rozpis požadavků na provozování</w:t>
      </w:r>
      <w:r w:rsidR="002A4C7A">
        <w:rPr>
          <w:rFonts w:eastAsia="Times New Roman"/>
          <w:lang w:eastAsia="cs-CZ"/>
        </w:rPr>
        <w:t xml:space="preserve"> </w:t>
      </w:r>
      <w:r w:rsidR="00C44785">
        <w:rPr>
          <w:rFonts w:eastAsia="Times New Roman"/>
          <w:lang w:eastAsia="cs-CZ"/>
        </w:rPr>
        <w:t>vrátnice</w:t>
      </w:r>
    </w:p>
    <w:p w14:paraId="03707E1B" w14:textId="77777777" w:rsidR="00170C7C" w:rsidRDefault="00170C7C" w:rsidP="002311D4">
      <w:pPr>
        <w:pStyle w:val="Normlnweb"/>
        <w:shd w:val="clear" w:color="auto" w:fill="FFFFFF"/>
        <w:spacing w:after="0" w:line="270" w:lineRule="atLeast"/>
        <w:rPr>
          <w:rFonts w:asciiTheme="majorHAnsi" w:hAnsiTheme="majorHAnsi"/>
          <w:b/>
          <w:bCs/>
          <w:color w:val="FF0000"/>
          <w:sz w:val="20"/>
          <w:szCs w:val="20"/>
        </w:rPr>
      </w:pPr>
    </w:p>
    <w:p w14:paraId="34B7811A" w14:textId="66A36144" w:rsidR="00170C7C" w:rsidRPr="005D319B" w:rsidRDefault="00151067" w:rsidP="00170C7C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b/>
          <w:bCs/>
          <w:color w:val="000000" w:themeColor="text1"/>
          <w:sz w:val="20"/>
          <w:szCs w:val="20"/>
        </w:rPr>
      </w:pPr>
      <w:bookmarkStart w:id="4" w:name="_Hlk188012549"/>
      <w:r>
        <w:rPr>
          <w:rFonts w:asciiTheme="majorHAnsi" w:hAnsiTheme="majorHAnsi"/>
          <w:b/>
          <w:bCs/>
          <w:sz w:val="20"/>
          <w:szCs w:val="20"/>
        </w:rPr>
        <w:t>2</w:t>
      </w:r>
      <w:r w:rsidR="008F4CA3" w:rsidRPr="00793ACE">
        <w:rPr>
          <w:rFonts w:asciiTheme="majorHAnsi" w:hAnsiTheme="majorHAnsi"/>
          <w:b/>
          <w:bCs/>
          <w:sz w:val="20"/>
          <w:szCs w:val="20"/>
        </w:rPr>
        <w:t>.2.</w:t>
      </w:r>
      <w:r w:rsidR="00705C75" w:rsidRPr="00793ACE">
        <w:rPr>
          <w:rFonts w:asciiTheme="majorHAnsi" w:hAnsiTheme="majorHAnsi"/>
          <w:b/>
          <w:bCs/>
          <w:sz w:val="20"/>
          <w:szCs w:val="20"/>
        </w:rPr>
        <w:t>1</w:t>
      </w:r>
      <w:r w:rsidR="008F4CA3" w:rsidRPr="00793ACE">
        <w:rPr>
          <w:rFonts w:asciiTheme="majorHAnsi" w:hAnsiTheme="majorHAnsi"/>
          <w:b/>
          <w:bCs/>
          <w:sz w:val="20"/>
          <w:szCs w:val="20"/>
        </w:rPr>
        <w:t xml:space="preserve">. Provoz </w:t>
      </w:r>
      <w:r w:rsidR="002A4C7A" w:rsidRPr="00E61FB6">
        <w:rPr>
          <w:rFonts w:asciiTheme="majorHAnsi" w:hAnsiTheme="majorHAnsi"/>
          <w:b/>
          <w:bCs/>
          <w:color w:val="000000" w:themeColor="text1"/>
          <w:sz w:val="20"/>
          <w:szCs w:val="20"/>
        </w:rPr>
        <w:t>vrátnice (</w:t>
      </w:r>
      <w:r w:rsidR="008F4CA3" w:rsidRPr="00E61FB6">
        <w:rPr>
          <w:rFonts w:asciiTheme="majorHAnsi" w:hAnsiTheme="majorHAnsi"/>
          <w:b/>
          <w:bCs/>
          <w:color w:val="000000" w:themeColor="text1"/>
          <w:sz w:val="20"/>
          <w:szCs w:val="20"/>
        </w:rPr>
        <w:t>recepce</w:t>
      </w:r>
      <w:r w:rsidR="002A4C7A" w:rsidRPr="00E61FB6">
        <w:rPr>
          <w:rFonts w:asciiTheme="majorHAnsi" w:hAnsiTheme="majorHAnsi"/>
          <w:b/>
          <w:bCs/>
          <w:color w:val="000000" w:themeColor="text1"/>
          <w:sz w:val="20"/>
          <w:szCs w:val="20"/>
        </w:rPr>
        <w:t>)</w:t>
      </w:r>
      <w:r w:rsidR="00676AB0" w:rsidRPr="00E61FB6">
        <w:rPr>
          <w:rFonts w:asciiTheme="majorHAnsi" w:hAnsiTheme="majorHAnsi"/>
          <w:b/>
          <w:bCs/>
          <w:color w:val="000000" w:themeColor="text1"/>
          <w:sz w:val="20"/>
          <w:szCs w:val="20"/>
        </w:rPr>
        <w:t xml:space="preserve"> </w:t>
      </w:r>
    </w:p>
    <w:bookmarkEnd w:id="4"/>
    <w:p w14:paraId="64ACF09D" w14:textId="77777777" w:rsidR="008F4CA3" w:rsidRPr="005D319B" w:rsidRDefault="008F4CA3" w:rsidP="00170C7C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b/>
          <w:bCs/>
          <w:color w:val="000000" w:themeColor="text1"/>
          <w:sz w:val="20"/>
          <w:szCs w:val="20"/>
        </w:rPr>
      </w:pPr>
    </w:p>
    <w:p w14:paraId="317766C2" w14:textId="6CABF41C" w:rsidR="00DB1FDD" w:rsidRPr="00E61FB6" w:rsidRDefault="002A4C7A" w:rsidP="00DB1FDD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E61FB6">
        <w:rPr>
          <w:rFonts w:asciiTheme="majorHAnsi" w:hAnsiTheme="majorHAnsi"/>
          <w:color w:val="000000" w:themeColor="text1"/>
          <w:sz w:val="20"/>
          <w:szCs w:val="20"/>
        </w:rPr>
        <w:t>Vrátnice (r</w:t>
      </w:r>
      <w:r w:rsidR="00DB1FDD" w:rsidRPr="00E61FB6">
        <w:rPr>
          <w:rFonts w:asciiTheme="majorHAnsi" w:hAnsiTheme="majorHAnsi"/>
          <w:color w:val="000000" w:themeColor="text1"/>
          <w:sz w:val="20"/>
          <w:szCs w:val="20"/>
        </w:rPr>
        <w:t>ecepce</w:t>
      </w:r>
      <w:r w:rsidRPr="00E61FB6">
        <w:rPr>
          <w:rFonts w:asciiTheme="majorHAnsi" w:hAnsiTheme="majorHAnsi"/>
          <w:color w:val="000000" w:themeColor="text1"/>
          <w:sz w:val="20"/>
          <w:szCs w:val="20"/>
        </w:rPr>
        <w:t>)</w:t>
      </w:r>
      <w:r w:rsidR="00DB1FDD" w:rsidRPr="00E61FB6">
        <w:rPr>
          <w:rFonts w:asciiTheme="majorHAnsi" w:hAnsiTheme="majorHAnsi"/>
          <w:color w:val="000000" w:themeColor="text1"/>
          <w:sz w:val="20"/>
          <w:szCs w:val="20"/>
        </w:rPr>
        <w:t xml:space="preserve"> je trvale obsazena </w:t>
      </w:r>
      <w:r w:rsidR="00E95577" w:rsidRPr="00E61FB6">
        <w:rPr>
          <w:rFonts w:asciiTheme="majorHAnsi" w:hAnsiTheme="majorHAnsi"/>
          <w:color w:val="000000" w:themeColor="text1"/>
          <w:sz w:val="20"/>
          <w:szCs w:val="20"/>
        </w:rPr>
        <w:t xml:space="preserve">v </w:t>
      </w:r>
      <w:r w:rsidR="00DB1FDD" w:rsidRPr="00E61FB6">
        <w:rPr>
          <w:rFonts w:asciiTheme="majorHAnsi" w:hAnsiTheme="majorHAnsi"/>
          <w:color w:val="000000" w:themeColor="text1"/>
          <w:sz w:val="20"/>
          <w:szCs w:val="20"/>
        </w:rPr>
        <w:t xml:space="preserve">pracovní dny od 5:00 hod do 18:00 hodin. </w:t>
      </w:r>
      <w:r w:rsidRPr="00E61FB6">
        <w:rPr>
          <w:rFonts w:asciiTheme="majorHAnsi" w:hAnsiTheme="majorHAnsi"/>
          <w:color w:val="000000" w:themeColor="text1"/>
          <w:sz w:val="20"/>
          <w:szCs w:val="20"/>
        </w:rPr>
        <w:t>Vrátní (r</w:t>
      </w:r>
      <w:r w:rsidR="00DB1FDD" w:rsidRPr="00E61FB6">
        <w:rPr>
          <w:rFonts w:asciiTheme="majorHAnsi" w:hAnsiTheme="majorHAnsi"/>
          <w:color w:val="000000" w:themeColor="text1"/>
          <w:sz w:val="20"/>
          <w:szCs w:val="20"/>
        </w:rPr>
        <w:t>ecepční</w:t>
      </w:r>
      <w:r w:rsidRPr="00E61FB6">
        <w:rPr>
          <w:rFonts w:asciiTheme="majorHAnsi" w:hAnsiTheme="majorHAnsi"/>
          <w:color w:val="000000" w:themeColor="text1"/>
          <w:sz w:val="20"/>
          <w:szCs w:val="20"/>
        </w:rPr>
        <w:t>)</w:t>
      </w:r>
      <w:r w:rsidR="00DB1FDD" w:rsidRPr="00E61FB6">
        <w:rPr>
          <w:rFonts w:asciiTheme="majorHAnsi" w:hAnsiTheme="majorHAnsi"/>
          <w:color w:val="000000" w:themeColor="text1"/>
          <w:sz w:val="20"/>
          <w:szCs w:val="20"/>
        </w:rPr>
        <w:t>, pokud opustí prostor z důvodu obchůzky areálu, musí uzamknout prostory recepce</w:t>
      </w:r>
      <w:r w:rsidR="00151067">
        <w:rPr>
          <w:rFonts w:asciiTheme="majorHAnsi" w:hAnsiTheme="majorHAnsi"/>
          <w:color w:val="000000" w:themeColor="text1"/>
          <w:sz w:val="20"/>
          <w:szCs w:val="20"/>
        </w:rPr>
        <w:t>.</w:t>
      </w:r>
    </w:p>
    <w:p w14:paraId="482A0A25" w14:textId="2B2B6F50" w:rsidR="00B6079D" w:rsidRPr="003E6244" w:rsidRDefault="00676AB0" w:rsidP="00DB1FDD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  <w:r w:rsidRPr="003E6244">
        <w:rPr>
          <w:rFonts w:asciiTheme="majorHAnsi" w:hAnsiTheme="majorHAnsi"/>
          <w:sz w:val="20"/>
          <w:szCs w:val="20"/>
        </w:rPr>
        <w:t>Mimo pracovní dny (SO-NE a státní svátky</w:t>
      </w:r>
      <w:r w:rsidR="005D319B" w:rsidRPr="003E6244">
        <w:rPr>
          <w:rFonts w:asciiTheme="majorHAnsi" w:hAnsiTheme="majorHAnsi"/>
          <w:sz w:val="20"/>
          <w:szCs w:val="20"/>
        </w:rPr>
        <w:t>)</w:t>
      </w:r>
      <w:r w:rsidRPr="003E6244">
        <w:rPr>
          <w:rFonts w:asciiTheme="majorHAnsi" w:hAnsiTheme="majorHAnsi"/>
          <w:sz w:val="20"/>
          <w:szCs w:val="20"/>
        </w:rPr>
        <w:t xml:space="preserve"> – není vrátnice (recepce) v provozu.</w:t>
      </w:r>
    </w:p>
    <w:p w14:paraId="6EA781CC" w14:textId="77777777" w:rsidR="005D319B" w:rsidRPr="005D319B" w:rsidRDefault="005D319B" w:rsidP="00DB1FDD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color w:val="000000" w:themeColor="text1"/>
          <w:sz w:val="20"/>
          <w:szCs w:val="20"/>
        </w:rPr>
      </w:pPr>
    </w:p>
    <w:p w14:paraId="55EE5265" w14:textId="257D5D6F" w:rsidR="00B6079D" w:rsidRPr="003E6244" w:rsidRDefault="00B6079D" w:rsidP="00DB1FDD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  <w:r w:rsidRPr="003E6244">
        <w:rPr>
          <w:rFonts w:asciiTheme="majorHAnsi" w:hAnsiTheme="majorHAnsi"/>
          <w:sz w:val="20"/>
          <w:szCs w:val="20"/>
        </w:rPr>
        <w:t xml:space="preserve">Bližší specifikace provozu vrátnice </w:t>
      </w:r>
      <w:r w:rsidR="00055F7F" w:rsidRPr="00151067">
        <w:rPr>
          <w:rFonts w:asciiTheme="majorHAnsi" w:hAnsiTheme="majorHAnsi"/>
          <w:sz w:val="20"/>
          <w:szCs w:val="20"/>
        </w:rPr>
        <w:t>je</w:t>
      </w:r>
      <w:r w:rsidRPr="003E6244">
        <w:rPr>
          <w:rFonts w:asciiTheme="majorHAnsi" w:hAnsiTheme="majorHAnsi"/>
          <w:sz w:val="20"/>
          <w:szCs w:val="20"/>
        </w:rPr>
        <w:t xml:space="preserve"> popsána v provozním řadu administrativní budovy OŘ Ostrava Nerudova 1, Olomouc</w:t>
      </w:r>
      <w:r w:rsidR="00151067">
        <w:rPr>
          <w:rFonts w:asciiTheme="majorHAnsi" w:hAnsiTheme="majorHAnsi"/>
          <w:sz w:val="20"/>
          <w:szCs w:val="20"/>
        </w:rPr>
        <w:t>.</w:t>
      </w:r>
      <w:r w:rsidRPr="003E6244">
        <w:rPr>
          <w:rFonts w:asciiTheme="majorHAnsi" w:hAnsiTheme="majorHAnsi"/>
          <w:sz w:val="20"/>
          <w:szCs w:val="20"/>
        </w:rPr>
        <w:t xml:space="preserve"> </w:t>
      </w:r>
    </w:p>
    <w:p w14:paraId="4CADE4D0" w14:textId="77777777" w:rsidR="00DB1FDD" w:rsidRPr="00E61FB6" w:rsidRDefault="00DB1FDD" w:rsidP="00DB1FDD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color w:val="000000" w:themeColor="text1"/>
          <w:sz w:val="20"/>
          <w:szCs w:val="20"/>
        </w:rPr>
      </w:pPr>
    </w:p>
    <w:p w14:paraId="7A8027EE" w14:textId="77777777" w:rsidR="005F144E" w:rsidRDefault="005F144E" w:rsidP="008F4CA3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color w:val="000000" w:themeColor="text1"/>
          <w:sz w:val="20"/>
          <w:szCs w:val="20"/>
        </w:rPr>
      </w:pPr>
    </w:p>
    <w:p w14:paraId="16EE99D6" w14:textId="4E0CE825" w:rsidR="005F144E" w:rsidRPr="005F144E" w:rsidRDefault="00151067" w:rsidP="008F4CA3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>
        <w:rPr>
          <w:rFonts w:asciiTheme="majorHAnsi" w:hAnsiTheme="majorHAnsi"/>
          <w:b/>
          <w:bCs/>
          <w:sz w:val="20"/>
          <w:szCs w:val="20"/>
        </w:rPr>
        <w:t>2</w:t>
      </w:r>
      <w:r w:rsidR="005F144E" w:rsidRPr="00151067">
        <w:rPr>
          <w:rFonts w:asciiTheme="majorHAnsi" w:hAnsiTheme="majorHAnsi"/>
          <w:b/>
          <w:bCs/>
          <w:sz w:val="20"/>
          <w:szCs w:val="20"/>
        </w:rPr>
        <w:t>.2.</w:t>
      </w:r>
      <w:r w:rsidR="00705C75" w:rsidRPr="00151067">
        <w:rPr>
          <w:rFonts w:asciiTheme="majorHAnsi" w:hAnsiTheme="majorHAnsi"/>
          <w:b/>
          <w:bCs/>
          <w:sz w:val="20"/>
          <w:szCs w:val="20"/>
        </w:rPr>
        <w:t>2</w:t>
      </w:r>
      <w:r w:rsidR="005F144E" w:rsidRPr="00151067">
        <w:rPr>
          <w:rFonts w:asciiTheme="majorHAnsi" w:hAnsiTheme="majorHAnsi"/>
          <w:b/>
          <w:bCs/>
          <w:sz w:val="20"/>
          <w:szCs w:val="20"/>
        </w:rPr>
        <w:t xml:space="preserve">. </w:t>
      </w:r>
      <w:r w:rsidR="005F144E" w:rsidRPr="00E95577">
        <w:rPr>
          <w:rFonts w:asciiTheme="majorHAnsi" w:hAnsiTheme="majorHAnsi"/>
          <w:b/>
          <w:bCs/>
          <w:color w:val="000000" w:themeColor="text1"/>
          <w:sz w:val="20"/>
          <w:szCs w:val="20"/>
        </w:rPr>
        <w:t xml:space="preserve">Obecné pokyny pro </w:t>
      </w:r>
      <w:r w:rsidR="00E95577">
        <w:rPr>
          <w:rFonts w:asciiTheme="majorHAnsi" w:hAnsiTheme="majorHAnsi"/>
          <w:b/>
          <w:bCs/>
          <w:color w:val="000000" w:themeColor="text1"/>
          <w:sz w:val="20"/>
          <w:szCs w:val="20"/>
        </w:rPr>
        <w:t>p</w:t>
      </w:r>
      <w:r w:rsidR="005F144E" w:rsidRPr="00E95577">
        <w:rPr>
          <w:rFonts w:asciiTheme="majorHAnsi" w:hAnsiTheme="majorHAnsi"/>
          <w:b/>
          <w:bCs/>
          <w:color w:val="000000" w:themeColor="text1"/>
          <w:sz w:val="20"/>
          <w:szCs w:val="20"/>
        </w:rPr>
        <w:t>rovoz vrátnice (</w:t>
      </w:r>
      <w:r w:rsidR="005F144E" w:rsidRPr="005237DA">
        <w:rPr>
          <w:rFonts w:asciiTheme="majorHAnsi" w:hAnsiTheme="majorHAnsi"/>
          <w:b/>
          <w:bCs/>
          <w:color w:val="000000" w:themeColor="text1"/>
          <w:sz w:val="20"/>
          <w:szCs w:val="20"/>
        </w:rPr>
        <w:t xml:space="preserve">recepce) </w:t>
      </w:r>
      <w:r w:rsidR="00E95577" w:rsidRPr="005237DA">
        <w:rPr>
          <w:rFonts w:asciiTheme="majorHAnsi" w:hAnsiTheme="majorHAnsi"/>
          <w:b/>
          <w:bCs/>
          <w:color w:val="000000" w:themeColor="text1"/>
          <w:sz w:val="20"/>
          <w:szCs w:val="20"/>
        </w:rPr>
        <w:t>– požadavky společné</w:t>
      </w:r>
    </w:p>
    <w:p w14:paraId="5281B7E5" w14:textId="77777777" w:rsidR="008F4CA3" w:rsidRPr="008F4CA3" w:rsidRDefault="008F4CA3" w:rsidP="008F4CA3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color w:val="FF0000"/>
          <w:sz w:val="20"/>
          <w:szCs w:val="20"/>
        </w:rPr>
      </w:pPr>
    </w:p>
    <w:p w14:paraId="4F61D81E" w14:textId="0B908C82" w:rsidR="00DB1FDD" w:rsidRPr="005F144E" w:rsidRDefault="00B5492E" w:rsidP="00DB1FDD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>
        <w:rPr>
          <w:rFonts w:asciiTheme="majorHAnsi" w:hAnsiTheme="majorHAnsi"/>
          <w:color w:val="000000" w:themeColor="text1"/>
          <w:sz w:val="20"/>
          <w:szCs w:val="20"/>
        </w:rPr>
        <w:t>Všichni z</w:t>
      </w:r>
      <w:r w:rsidR="00DB1FDD" w:rsidRPr="005F144E">
        <w:rPr>
          <w:rFonts w:asciiTheme="majorHAnsi" w:hAnsiTheme="majorHAnsi"/>
          <w:color w:val="000000" w:themeColor="text1"/>
          <w:sz w:val="20"/>
          <w:szCs w:val="20"/>
        </w:rPr>
        <w:t xml:space="preserve">aměstnanci </w:t>
      </w:r>
      <w:r w:rsidR="00E95577">
        <w:rPr>
          <w:rFonts w:asciiTheme="majorHAnsi" w:hAnsiTheme="majorHAnsi"/>
          <w:color w:val="000000" w:themeColor="text1"/>
          <w:sz w:val="20"/>
          <w:szCs w:val="20"/>
        </w:rPr>
        <w:t>Obj</w:t>
      </w:r>
      <w:r>
        <w:rPr>
          <w:rFonts w:asciiTheme="majorHAnsi" w:hAnsiTheme="majorHAnsi"/>
          <w:color w:val="000000" w:themeColor="text1"/>
          <w:sz w:val="20"/>
          <w:szCs w:val="20"/>
        </w:rPr>
        <w:t>e</w:t>
      </w:r>
      <w:r w:rsidR="00E95577">
        <w:rPr>
          <w:rFonts w:asciiTheme="majorHAnsi" w:hAnsiTheme="majorHAnsi"/>
          <w:color w:val="000000" w:themeColor="text1"/>
          <w:sz w:val="20"/>
          <w:szCs w:val="20"/>
        </w:rPr>
        <w:t xml:space="preserve">dnatele, Správy železnic, státní </w:t>
      </w:r>
      <w:r w:rsidR="005237DA">
        <w:rPr>
          <w:rFonts w:asciiTheme="majorHAnsi" w:hAnsiTheme="majorHAnsi"/>
          <w:color w:val="000000" w:themeColor="text1"/>
          <w:sz w:val="20"/>
          <w:szCs w:val="20"/>
        </w:rPr>
        <w:t>organizace a</w:t>
      </w:r>
      <w:r>
        <w:rPr>
          <w:rFonts w:asciiTheme="majorHAnsi" w:hAnsiTheme="majorHAnsi"/>
          <w:color w:val="000000" w:themeColor="text1"/>
          <w:sz w:val="20"/>
          <w:szCs w:val="20"/>
        </w:rPr>
        <w:t xml:space="preserve"> třetí osoby včetně návštěv (dále jen „Osoby“)</w:t>
      </w:r>
      <w:r w:rsidR="00DB1FDD" w:rsidRPr="005F144E">
        <w:rPr>
          <w:rFonts w:asciiTheme="majorHAnsi" w:hAnsiTheme="majorHAnsi"/>
          <w:color w:val="000000" w:themeColor="text1"/>
          <w:sz w:val="20"/>
          <w:szCs w:val="20"/>
        </w:rPr>
        <w:t xml:space="preserve"> jsou povinni používat ke vstupu do budovy „Hlavní vstup“. </w:t>
      </w:r>
      <w:r w:rsidR="002A4C7A" w:rsidRPr="005F144E">
        <w:rPr>
          <w:rFonts w:asciiTheme="majorHAnsi" w:hAnsiTheme="majorHAnsi"/>
          <w:color w:val="000000" w:themeColor="text1"/>
          <w:sz w:val="20"/>
          <w:szCs w:val="20"/>
        </w:rPr>
        <w:t>Vrátní (r</w:t>
      </w:r>
      <w:r w:rsidR="00DB1FDD" w:rsidRPr="005F144E">
        <w:rPr>
          <w:rFonts w:asciiTheme="majorHAnsi" w:hAnsiTheme="majorHAnsi"/>
          <w:color w:val="000000" w:themeColor="text1"/>
          <w:sz w:val="20"/>
          <w:szCs w:val="20"/>
        </w:rPr>
        <w:t>ecepční</w:t>
      </w:r>
      <w:r w:rsidR="002A4C7A" w:rsidRPr="005F144E">
        <w:rPr>
          <w:rFonts w:asciiTheme="majorHAnsi" w:hAnsiTheme="majorHAnsi"/>
          <w:color w:val="000000" w:themeColor="text1"/>
          <w:sz w:val="20"/>
          <w:szCs w:val="20"/>
        </w:rPr>
        <w:t>)</w:t>
      </w:r>
      <w:r w:rsidR="00DB1FDD" w:rsidRPr="005F144E">
        <w:rPr>
          <w:rFonts w:asciiTheme="majorHAnsi" w:hAnsiTheme="majorHAnsi"/>
          <w:color w:val="000000" w:themeColor="text1"/>
          <w:sz w:val="20"/>
          <w:szCs w:val="20"/>
        </w:rPr>
        <w:t xml:space="preserve"> přímo odpovídá za vstup osob do objektu. Vchod z parkoviště mohou využívat </w:t>
      </w:r>
      <w:r w:rsidR="007E7C61" w:rsidRPr="005F144E">
        <w:rPr>
          <w:rFonts w:asciiTheme="majorHAnsi" w:hAnsiTheme="majorHAnsi"/>
          <w:color w:val="000000" w:themeColor="text1"/>
          <w:sz w:val="20"/>
          <w:szCs w:val="20"/>
        </w:rPr>
        <w:t>pracovníci po</w:t>
      </w:r>
      <w:r w:rsidR="00DB1FDD" w:rsidRPr="005F144E">
        <w:rPr>
          <w:rFonts w:asciiTheme="majorHAnsi" w:hAnsiTheme="majorHAnsi"/>
          <w:color w:val="000000" w:themeColor="text1"/>
          <w:sz w:val="20"/>
          <w:szCs w:val="20"/>
        </w:rPr>
        <w:t xml:space="preserve"> příjezdu do areálu služebním vozidlem, popř. na kole. Jinak lze vstup využít v odůvodněných případech</w:t>
      </w:r>
      <w:r>
        <w:rPr>
          <w:rFonts w:asciiTheme="majorHAnsi" w:hAnsiTheme="majorHAnsi"/>
          <w:color w:val="000000" w:themeColor="text1"/>
          <w:sz w:val="20"/>
          <w:szCs w:val="20"/>
        </w:rPr>
        <w:t xml:space="preserve"> (</w:t>
      </w:r>
      <w:r w:rsidR="00DB1FDD" w:rsidRPr="005F144E">
        <w:rPr>
          <w:rFonts w:asciiTheme="majorHAnsi" w:hAnsiTheme="majorHAnsi"/>
          <w:color w:val="000000" w:themeColor="text1"/>
          <w:sz w:val="20"/>
          <w:szCs w:val="20"/>
        </w:rPr>
        <w:t>např. vykládka či nakládk</w:t>
      </w:r>
      <w:r>
        <w:rPr>
          <w:rFonts w:asciiTheme="majorHAnsi" w:hAnsiTheme="majorHAnsi"/>
          <w:color w:val="000000" w:themeColor="text1"/>
          <w:sz w:val="20"/>
          <w:szCs w:val="20"/>
        </w:rPr>
        <w:t>a</w:t>
      </w:r>
      <w:r w:rsidR="00DB1FDD" w:rsidRPr="005F144E">
        <w:rPr>
          <w:rFonts w:asciiTheme="majorHAnsi" w:hAnsiTheme="majorHAnsi"/>
          <w:color w:val="000000" w:themeColor="text1"/>
          <w:sz w:val="20"/>
          <w:szCs w:val="20"/>
        </w:rPr>
        <w:t xml:space="preserve"> materiálu apod.</w:t>
      </w:r>
      <w:r>
        <w:rPr>
          <w:rFonts w:asciiTheme="majorHAnsi" w:hAnsiTheme="majorHAnsi"/>
          <w:color w:val="000000" w:themeColor="text1"/>
          <w:sz w:val="20"/>
          <w:szCs w:val="20"/>
        </w:rPr>
        <w:t>)</w:t>
      </w:r>
      <w:r w:rsidR="00DB1FDD" w:rsidRPr="005F144E">
        <w:rPr>
          <w:rFonts w:asciiTheme="majorHAnsi" w:hAnsiTheme="majorHAnsi"/>
          <w:color w:val="000000" w:themeColor="text1"/>
          <w:sz w:val="20"/>
          <w:szCs w:val="20"/>
        </w:rPr>
        <w:t xml:space="preserve"> Zde rovněž platí, že mohou vstupovat pouze oprávněné osoby.</w:t>
      </w:r>
    </w:p>
    <w:p w14:paraId="77ACE963" w14:textId="77777777" w:rsidR="00DB1FDD" w:rsidRDefault="00DB1FDD" w:rsidP="00DB1FDD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  <w:r w:rsidRPr="005F144E">
        <w:rPr>
          <w:rFonts w:asciiTheme="majorHAnsi" w:hAnsiTheme="majorHAnsi"/>
          <w:color w:val="000000" w:themeColor="text1"/>
          <w:sz w:val="20"/>
          <w:szCs w:val="20"/>
        </w:rPr>
        <w:t xml:space="preserve">Pokud bude žádat o použití parkoviště řidič bez </w:t>
      </w:r>
      <w:r>
        <w:rPr>
          <w:rFonts w:asciiTheme="majorHAnsi" w:hAnsiTheme="majorHAnsi"/>
          <w:sz w:val="20"/>
          <w:szCs w:val="20"/>
        </w:rPr>
        <w:t>oprávnění vjezdu (zaměstnanci provozních jednotek, pošta, materiál, hosté apod.) ohlásí se telefonem u brány a recepční bránu pomocí tlačítka otevře. Při odjezdu opět tlačítkem otevře bránu. Analogicky tlačítkem bude otevřen zadní vchod elektrickým zámkem. Před ukončením směn recepční zkontroluje správné uzavření brány vjezdu na parkoviště a zajistí vjezd spuštěním bezpečnostní rolety.</w:t>
      </w:r>
    </w:p>
    <w:p w14:paraId="3F8269C9" w14:textId="77777777" w:rsidR="00DB1FDD" w:rsidRDefault="00DB1FDD" w:rsidP="00DB1FDD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</w:p>
    <w:p w14:paraId="401B908A" w14:textId="77777777" w:rsidR="00BE5B77" w:rsidRPr="00BE5B77" w:rsidRDefault="00BE5B77" w:rsidP="00BE5B77">
      <w:pPr>
        <w:shd w:val="clear" w:color="auto" w:fill="FFFFFF"/>
        <w:spacing w:after="0" w:line="270" w:lineRule="atLeast"/>
        <w:jc w:val="both"/>
        <w:rPr>
          <w:rFonts w:asciiTheme="majorHAnsi" w:eastAsia="Times New Roman" w:hAnsiTheme="majorHAnsi"/>
          <w:sz w:val="20"/>
          <w:szCs w:val="20"/>
        </w:rPr>
      </w:pPr>
      <w:r w:rsidRPr="00BE5B77">
        <w:rPr>
          <w:rFonts w:asciiTheme="majorHAnsi" w:eastAsia="Times New Roman" w:hAnsiTheme="majorHAnsi"/>
          <w:sz w:val="20"/>
          <w:szCs w:val="20"/>
        </w:rPr>
        <w:t xml:space="preserve">V pracovní dny v době od 5:00 do 18:00 hod. mají volný (neuzamčený) vstup i odchod zaměstnanci SŽ a další pracující osoby s místem výkonu práce v administrativní budově </w:t>
      </w:r>
      <w:bookmarkStart w:id="5" w:name="_Hlk188527627"/>
      <w:r w:rsidRPr="00BE5B77">
        <w:rPr>
          <w:rFonts w:asciiTheme="majorHAnsi" w:eastAsia="Times New Roman" w:hAnsiTheme="majorHAnsi"/>
          <w:sz w:val="20"/>
          <w:szCs w:val="20"/>
        </w:rPr>
        <w:t>Správy železnic, Nerudova 1, Olomouc</w:t>
      </w:r>
      <w:bookmarkEnd w:id="5"/>
      <w:r w:rsidRPr="00BE5B77">
        <w:rPr>
          <w:rFonts w:asciiTheme="majorHAnsi" w:eastAsia="Times New Roman" w:hAnsiTheme="majorHAnsi"/>
          <w:sz w:val="20"/>
          <w:szCs w:val="20"/>
        </w:rPr>
        <w:t xml:space="preserve">, po přiložení svého služebního průkazu nebo čipu ke čtečce turniketu. </w:t>
      </w:r>
    </w:p>
    <w:p w14:paraId="0B47A556" w14:textId="77777777" w:rsidR="00000C38" w:rsidRDefault="00000C38" w:rsidP="00DB1FDD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</w:p>
    <w:p w14:paraId="09211060" w14:textId="06DB4682" w:rsidR="00DB1FDD" w:rsidRDefault="00DB1FDD" w:rsidP="00DB1FDD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Umožnění vstupu osob ovládáním z</w:t>
      </w:r>
      <w:r w:rsidR="003E4E07">
        <w:rPr>
          <w:rFonts w:asciiTheme="majorHAnsi" w:hAnsiTheme="majorHAnsi"/>
          <w:sz w:val="20"/>
          <w:szCs w:val="20"/>
        </w:rPr>
        <w:t> </w:t>
      </w:r>
      <w:r>
        <w:rPr>
          <w:rFonts w:asciiTheme="majorHAnsi" w:hAnsiTheme="majorHAnsi"/>
          <w:sz w:val="20"/>
          <w:szCs w:val="20"/>
        </w:rPr>
        <w:t>vrátnice</w:t>
      </w:r>
      <w:r w:rsidR="003E4E07">
        <w:rPr>
          <w:rFonts w:asciiTheme="majorHAnsi" w:hAnsiTheme="majorHAnsi"/>
          <w:sz w:val="20"/>
          <w:szCs w:val="20"/>
        </w:rPr>
        <w:t xml:space="preserve"> (recepce)</w:t>
      </w:r>
      <w:r>
        <w:rPr>
          <w:rFonts w:asciiTheme="majorHAnsi" w:hAnsiTheme="majorHAnsi"/>
          <w:sz w:val="20"/>
          <w:szCs w:val="20"/>
        </w:rPr>
        <w:t xml:space="preserve"> je možné pouze ve výjimečných případech, např. zaměstnanec ztratil či zapomněl svou kartu a dosud nemá vyřízenou náhradní, nebo do budovy vstupují pracovníci firmy, která provádí činnost na základě uzavřené </w:t>
      </w:r>
      <w:r w:rsidR="00B5492E">
        <w:rPr>
          <w:rFonts w:asciiTheme="majorHAnsi" w:hAnsiTheme="majorHAnsi"/>
          <w:sz w:val="20"/>
          <w:szCs w:val="20"/>
        </w:rPr>
        <w:t xml:space="preserve">a platné </w:t>
      </w:r>
      <w:r>
        <w:rPr>
          <w:rFonts w:asciiTheme="majorHAnsi" w:hAnsiTheme="majorHAnsi"/>
          <w:sz w:val="20"/>
          <w:szCs w:val="20"/>
        </w:rPr>
        <w:t>smlouvy</w:t>
      </w:r>
      <w:r w:rsidR="00B5492E">
        <w:rPr>
          <w:rFonts w:asciiTheme="majorHAnsi" w:hAnsiTheme="majorHAnsi"/>
          <w:sz w:val="20"/>
          <w:szCs w:val="20"/>
        </w:rPr>
        <w:t xml:space="preserve"> (</w:t>
      </w:r>
      <w:r w:rsidR="007E7C61">
        <w:rPr>
          <w:rFonts w:asciiTheme="majorHAnsi" w:hAnsiTheme="majorHAnsi"/>
          <w:sz w:val="20"/>
          <w:szCs w:val="20"/>
        </w:rPr>
        <w:t>úklid</w:t>
      </w:r>
      <w:r w:rsidR="00B5492E">
        <w:rPr>
          <w:rFonts w:asciiTheme="majorHAnsi" w:hAnsiTheme="majorHAnsi"/>
          <w:sz w:val="20"/>
          <w:szCs w:val="20"/>
        </w:rPr>
        <w:t>y</w:t>
      </w:r>
      <w:r>
        <w:rPr>
          <w:rFonts w:asciiTheme="majorHAnsi" w:hAnsiTheme="majorHAnsi"/>
          <w:sz w:val="20"/>
          <w:szCs w:val="20"/>
        </w:rPr>
        <w:t>, stavební činnost</w:t>
      </w:r>
      <w:r w:rsidR="00B5492E">
        <w:rPr>
          <w:rFonts w:asciiTheme="majorHAnsi" w:hAnsiTheme="majorHAnsi"/>
          <w:sz w:val="20"/>
          <w:szCs w:val="20"/>
        </w:rPr>
        <w:t xml:space="preserve"> aj)</w:t>
      </w:r>
      <w:r>
        <w:rPr>
          <w:rFonts w:asciiTheme="majorHAnsi" w:hAnsiTheme="majorHAnsi"/>
          <w:sz w:val="20"/>
          <w:szCs w:val="20"/>
        </w:rPr>
        <w:t xml:space="preserve">. V tom případě musí být </w:t>
      </w:r>
      <w:r w:rsidR="00B5492E">
        <w:rPr>
          <w:rFonts w:asciiTheme="majorHAnsi" w:hAnsiTheme="majorHAnsi"/>
          <w:sz w:val="20"/>
          <w:szCs w:val="20"/>
        </w:rPr>
        <w:t xml:space="preserve">tato osoba </w:t>
      </w:r>
      <w:r>
        <w:rPr>
          <w:rFonts w:asciiTheme="majorHAnsi" w:hAnsiTheme="majorHAnsi"/>
          <w:sz w:val="20"/>
          <w:szCs w:val="20"/>
        </w:rPr>
        <w:t>uveden</w:t>
      </w:r>
      <w:r w:rsidR="00B5492E">
        <w:rPr>
          <w:rFonts w:asciiTheme="majorHAnsi" w:hAnsiTheme="majorHAnsi"/>
          <w:sz w:val="20"/>
          <w:szCs w:val="20"/>
        </w:rPr>
        <w:t>a</w:t>
      </w:r>
      <w:r>
        <w:rPr>
          <w:rFonts w:asciiTheme="majorHAnsi" w:hAnsiTheme="majorHAnsi"/>
          <w:sz w:val="20"/>
          <w:szCs w:val="20"/>
        </w:rPr>
        <w:t xml:space="preserve"> v seznamu osob, které mají písemně povolen vstup do objektu podle platné </w:t>
      </w:r>
      <w:r w:rsidR="00B5492E">
        <w:rPr>
          <w:rFonts w:asciiTheme="majorHAnsi" w:hAnsiTheme="majorHAnsi"/>
          <w:sz w:val="20"/>
          <w:szCs w:val="20"/>
        </w:rPr>
        <w:t>smlouvy</w:t>
      </w:r>
      <w:r>
        <w:rPr>
          <w:rFonts w:asciiTheme="majorHAnsi" w:hAnsiTheme="majorHAnsi"/>
          <w:sz w:val="20"/>
          <w:szCs w:val="20"/>
        </w:rPr>
        <w:t xml:space="preserve">. V případě, že pracovník není na seznamu uveden, recepční má povinnost konzultovat vpuštění pracovníků cizích firem se správcem objektu, tj. </w:t>
      </w:r>
      <w:r w:rsidR="00B5492E">
        <w:rPr>
          <w:rFonts w:asciiTheme="majorHAnsi" w:hAnsiTheme="majorHAnsi"/>
          <w:sz w:val="20"/>
          <w:szCs w:val="20"/>
        </w:rPr>
        <w:t xml:space="preserve">kontaktním </w:t>
      </w:r>
      <w:r>
        <w:rPr>
          <w:rFonts w:asciiTheme="majorHAnsi" w:hAnsiTheme="majorHAnsi"/>
          <w:sz w:val="20"/>
          <w:szCs w:val="20"/>
        </w:rPr>
        <w:t>pracovníkem SPS.</w:t>
      </w:r>
    </w:p>
    <w:p w14:paraId="547DE9DF" w14:textId="77777777" w:rsidR="00DB1FDD" w:rsidRDefault="00DB1FDD" w:rsidP="00DB1FDD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</w:p>
    <w:p w14:paraId="648D8C11" w14:textId="77777777" w:rsidR="000E4F1F" w:rsidRPr="000E4F1F" w:rsidRDefault="000E4F1F" w:rsidP="000E4F1F">
      <w:pPr>
        <w:shd w:val="clear" w:color="auto" w:fill="FFFFFF"/>
        <w:spacing w:after="0" w:line="270" w:lineRule="atLeast"/>
        <w:jc w:val="both"/>
        <w:rPr>
          <w:rFonts w:asciiTheme="majorHAnsi" w:eastAsia="Times New Roman" w:hAnsiTheme="majorHAnsi"/>
          <w:sz w:val="20"/>
          <w:szCs w:val="20"/>
        </w:rPr>
      </w:pPr>
      <w:r w:rsidRPr="000E4F1F">
        <w:rPr>
          <w:rFonts w:asciiTheme="majorHAnsi" w:eastAsia="Times New Roman" w:hAnsiTheme="majorHAnsi"/>
          <w:sz w:val="20"/>
          <w:szCs w:val="20"/>
        </w:rPr>
        <w:t>V pracovní dny v době od 5:00 do 18:00 hod. mají ostatní zaměstnanci SŽ mimo místo výkonu práce v </w:t>
      </w:r>
      <w:bookmarkStart w:id="6" w:name="_Hlk188527834"/>
      <w:r w:rsidRPr="000E4F1F">
        <w:rPr>
          <w:rFonts w:asciiTheme="majorHAnsi" w:eastAsia="Times New Roman" w:hAnsiTheme="majorHAnsi"/>
          <w:sz w:val="20"/>
          <w:szCs w:val="20"/>
        </w:rPr>
        <w:t xml:space="preserve">administrativní budově Správy železnic, Nerudova 1, </w:t>
      </w:r>
      <w:bookmarkEnd w:id="6"/>
      <w:r w:rsidRPr="000E4F1F">
        <w:rPr>
          <w:rFonts w:asciiTheme="majorHAnsi" w:eastAsia="Times New Roman" w:hAnsiTheme="majorHAnsi"/>
          <w:sz w:val="20"/>
          <w:szCs w:val="20"/>
        </w:rPr>
        <w:t>Olomouc) vstup povolen po předložení svého služebního průkazu a zapsání do knihy návštěv bez nutnosti vydat návštěvnickou kartu.</w:t>
      </w:r>
    </w:p>
    <w:p w14:paraId="7DD24C65" w14:textId="77777777" w:rsidR="00DB1FDD" w:rsidRDefault="00DB1FDD" w:rsidP="00DB1FDD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</w:p>
    <w:p w14:paraId="5FD26683" w14:textId="77777777" w:rsidR="000E4F1F" w:rsidRPr="000E4F1F" w:rsidRDefault="000E4F1F" w:rsidP="000E4F1F">
      <w:pPr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0E4F1F">
        <w:rPr>
          <w:rFonts w:asciiTheme="majorHAnsi" w:hAnsiTheme="majorHAnsi"/>
          <w:color w:val="000000" w:themeColor="text1"/>
          <w:sz w:val="20"/>
          <w:szCs w:val="20"/>
        </w:rPr>
        <w:t>Všechny ostatní osoby, které se nemohou prokázat služebním průkazem SŽ případně jiným obdobným způsobem tak, jak je uvedeno výše, jsou povinny se na recepci nahlásit do elektronické knihy návštěv a prokázat svou totožnost (např. předložením průkazu totožnosti), popř. uvést název firmy (nebo uvést soukromý účel návštěvy) a jméno a útvar navštíveného zaměstnance. Vrátný (recepční) má za povinnost ověřit, zda je navštívený zaměstnanec v objektu. K ověření použije docházkový systém v počítači nebo přítomnost zaměstnance ověří telefonicky. Do objektu bude vpuštěn až v případě osobního „vyzvednutí“ navštěvovaným pracovníkem. V případě, že zaměstnanec, který má být navštíven, není přítomen, nemůže být návštěvník do objektu vpuštěn.</w:t>
      </w:r>
    </w:p>
    <w:p w14:paraId="410976CC" w14:textId="77777777" w:rsidR="00DB1FDD" w:rsidRDefault="00DB1FDD" w:rsidP="00DB1FDD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Klíče uložené v zapečetěných obálkách je možné vydat pouze podle pokynů na těchto obálkách uvedených.</w:t>
      </w:r>
    </w:p>
    <w:p w14:paraId="231F5830" w14:textId="77777777" w:rsidR="00DB1FDD" w:rsidRDefault="00DB1FDD" w:rsidP="00DB1FDD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</w:p>
    <w:p w14:paraId="5B2C301B" w14:textId="77777777" w:rsidR="000E4F1F" w:rsidRDefault="000E4F1F" w:rsidP="000E4F1F">
      <w:pPr>
        <w:shd w:val="clear" w:color="auto" w:fill="FFFFFF"/>
        <w:spacing w:after="0" w:line="270" w:lineRule="atLeast"/>
        <w:jc w:val="both"/>
        <w:rPr>
          <w:rFonts w:asciiTheme="majorHAnsi" w:eastAsia="Times New Roman" w:hAnsiTheme="majorHAnsi"/>
          <w:sz w:val="20"/>
          <w:szCs w:val="20"/>
        </w:rPr>
      </w:pPr>
      <w:r w:rsidRPr="000E4F1F">
        <w:rPr>
          <w:rFonts w:asciiTheme="majorHAnsi" w:eastAsia="Times New Roman" w:hAnsiTheme="majorHAnsi"/>
          <w:sz w:val="20"/>
          <w:szCs w:val="20"/>
        </w:rPr>
        <w:t xml:space="preserve">Klíče od místností, které podléhají běžnému režimu, je možné zapůjčit pouze zaměstnancům Oblastního ředitelství Ostrava (administrativní budova Správy železnic, Nerudova 1, Olomouc) a zaměstnancům firmy zabezpečujícím úklidové služby na základě platné smlouvy v místě plnění. Pokud recepční zaměstnance nezná, má povinnost si nechat předložit jeho služební průkaz. Recepční vede záznam o každé zápůjčce – jméno, čas zapůjčení i vrácení, číslo místnosti navázané na zapůjčené klíče. </w:t>
      </w:r>
    </w:p>
    <w:p w14:paraId="3D913DF8" w14:textId="77777777" w:rsidR="000E4F1F" w:rsidRPr="000E4F1F" w:rsidRDefault="000E4F1F" w:rsidP="000E4F1F">
      <w:pPr>
        <w:shd w:val="clear" w:color="auto" w:fill="FFFFFF"/>
        <w:spacing w:after="0" w:line="270" w:lineRule="atLeast"/>
        <w:jc w:val="both"/>
        <w:rPr>
          <w:rFonts w:asciiTheme="majorHAnsi" w:eastAsia="Times New Roman" w:hAnsiTheme="majorHAnsi"/>
          <w:sz w:val="20"/>
          <w:szCs w:val="20"/>
        </w:rPr>
      </w:pPr>
    </w:p>
    <w:p w14:paraId="417C0BDF" w14:textId="77777777" w:rsidR="00DB1FDD" w:rsidRDefault="00DB1FDD" w:rsidP="00DB1FDD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V případě požárního poplachu v pracovní době umožní pracovníci recepce vstup zásahové jednotky HZS Hlavním vstupem z ulice Nerudova nebo zadním vchodem z ulice Remešova. Při vzniku požáru se řídí Požárními poplachovými směrnicemi.</w:t>
      </w:r>
    </w:p>
    <w:p w14:paraId="4EE04B31" w14:textId="77777777" w:rsidR="00DB1FDD" w:rsidRDefault="00DB1FDD" w:rsidP="00DB1FDD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</w:p>
    <w:p w14:paraId="0DB18732" w14:textId="77777777" w:rsidR="00DB1FDD" w:rsidRDefault="00DB1FDD" w:rsidP="00DB1FDD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Při jakékoliv poruše provede záznam do provozního deníku recepce a následující pracovní den nahlásí tuto skutečnost kontaktnímu zaměstnanci SPS.</w:t>
      </w:r>
    </w:p>
    <w:p w14:paraId="6E9C4E52" w14:textId="77777777" w:rsidR="00DB1FDD" w:rsidRDefault="00DB1FDD" w:rsidP="00DB1FDD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Provozní kniha bude uložena na recepci.</w:t>
      </w:r>
    </w:p>
    <w:p w14:paraId="7D7592BA" w14:textId="77777777" w:rsidR="00DB1FDD" w:rsidRDefault="00DB1FDD" w:rsidP="00DB1FDD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Za uložení odpovídá: </w:t>
      </w:r>
      <w:r>
        <w:rPr>
          <w:rFonts w:asciiTheme="majorHAnsi" w:hAnsiTheme="majorHAnsi"/>
          <w:sz w:val="20"/>
          <w:szCs w:val="20"/>
        </w:rPr>
        <w:tab/>
        <w:t>zaměstnanec recepce</w:t>
      </w:r>
    </w:p>
    <w:p w14:paraId="228ADBFD" w14:textId="77777777" w:rsidR="00DB1FDD" w:rsidRDefault="00DB1FDD" w:rsidP="00DB1FDD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Osoby určené k obsluze: </w:t>
      </w:r>
      <w:r>
        <w:rPr>
          <w:rFonts w:asciiTheme="majorHAnsi" w:hAnsiTheme="majorHAnsi"/>
          <w:sz w:val="20"/>
          <w:szCs w:val="20"/>
        </w:rPr>
        <w:tab/>
        <w:t>zaměstnanec recepce ve směně</w:t>
      </w:r>
    </w:p>
    <w:p w14:paraId="0AC80D51" w14:textId="77777777" w:rsidR="00B716BA" w:rsidRDefault="00B716BA" w:rsidP="00DB1FDD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</w:p>
    <w:p w14:paraId="1EC8E2BB" w14:textId="77777777" w:rsidR="00065CCE" w:rsidRPr="00C83B0C" w:rsidRDefault="00065CCE" w:rsidP="00065CCE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b/>
          <w:bCs/>
          <w:color w:val="000000" w:themeColor="text1"/>
          <w:sz w:val="20"/>
          <w:szCs w:val="20"/>
        </w:rPr>
      </w:pPr>
      <w:r w:rsidRPr="00994917">
        <w:rPr>
          <w:rFonts w:asciiTheme="majorHAnsi" w:hAnsiTheme="majorHAnsi"/>
          <w:b/>
          <w:bCs/>
          <w:color w:val="000000" w:themeColor="text1"/>
          <w:sz w:val="20"/>
          <w:szCs w:val="20"/>
        </w:rPr>
        <w:t>Jakákoliv změna v provozu nebo postupu zastřežení/odstřežení bude zástupci úklidové firmy ihned předána a prokonzultována a zaměstnanci dodavatele o novém postupu proškoleni.</w:t>
      </w:r>
    </w:p>
    <w:p w14:paraId="0E2434C6" w14:textId="77777777" w:rsidR="00065CCE" w:rsidRDefault="00065CCE" w:rsidP="00DB1FDD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</w:p>
    <w:p w14:paraId="6288004F" w14:textId="7DE5CEF9" w:rsidR="00A07AF5" w:rsidRDefault="00D07339" w:rsidP="00A07AF5">
      <w:pPr>
        <w:pStyle w:val="Nadpis1"/>
        <w:rPr>
          <w:rFonts w:eastAsia="Times New Roman"/>
          <w:lang w:eastAsia="cs-CZ"/>
        </w:rPr>
      </w:pPr>
      <w:bookmarkStart w:id="7" w:name="_Toc230944378"/>
      <w:r>
        <w:rPr>
          <w:rFonts w:eastAsia="Times New Roman"/>
          <w:lang w:eastAsia="cs-CZ"/>
        </w:rPr>
        <w:t>4</w:t>
      </w:r>
      <w:r w:rsidR="00A07AF5">
        <w:rPr>
          <w:rFonts w:eastAsia="Times New Roman"/>
          <w:lang w:eastAsia="cs-CZ"/>
        </w:rPr>
        <w:t>. MIMOŘÁDNÉ PRÁCE</w:t>
      </w:r>
      <w:bookmarkEnd w:id="7"/>
    </w:p>
    <w:p w14:paraId="1680BB2E" w14:textId="77777777" w:rsidR="00A07AF5" w:rsidRPr="00A07AF5" w:rsidRDefault="00A07AF5" w:rsidP="00931854">
      <w:pPr>
        <w:pStyle w:val="Normlnweb"/>
        <w:shd w:val="clear" w:color="auto" w:fill="FFFFFF"/>
        <w:spacing w:after="0" w:line="270" w:lineRule="atLeast"/>
        <w:jc w:val="both"/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</w:pPr>
    </w:p>
    <w:p w14:paraId="62B7113E" w14:textId="77777777" w:rsidR="004452CF" w:rsidRDefault="004452CF" w:rsidP="004452CF">
      <w:pPr>
        <w:pStyle w:val="Normlnweb"/>
        <w:shd w:val="clear" w:color="auto" w:fill="FFFFFF"/>
        <w:spacing w:after="0" w:line="270" w:lineRule="atLeast"/>
        <w:ind w:firstLine="708"/>
        <w:jc w:val="both"/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</w:pPr>
      <w:r w:rsidRPr="00F7258E">
        <w:rPr>
          <w:rStyle w:val="Siln"/>
          <w:rFonts w:asciiTheme="minorHAnsi" w:hAnsiTheme="minorHAnsi"/>
          <w:sz w:val="20"/>
          <w:szCs w:val="20"/>
          <w:bdr w:val="none" w:sz="0" w:space="0" w:color="auto" w:frame="1"/>
        </w:rPr>
        <w:t>Mimořádné činnosti dle předmětu zakázky prováděné na základě požadavku objednatele.</w:t>
      </w:r>
      <w:r w:rsidRPr="00A07AF5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  </w:t>
      </w:r>
    </w:p>
    <w:p w14:paraId="241D71F5" w14:textId="77777777" w:rsidR="004452CF" w:rsidRDefault="004452CF" w:rsidP="004452CF">
      <w:pPr>
        <w:pStyle w:val="Normlnweb"/>
        <w:shd w:val="clear" w:color="auto" w:fill="FFFFFF"/>
        <w:spacing w:after="0" w:line="270" w:lineRule="atLeast"/>
        <w:ind w:firstLine="708"/>
        <w:jc w:val="both"/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</w:pPr>
    </w:p>
    <w:p w14:paraId="18A99634" w14:textId="20B94830" w:rsidR="004452CF" w:rsidRDefault="004452CF" w:rsidP="004452CF">
      <w:pPr>
        <w:pStyle w:val="Normlnweb"/>
        <w:shd w:val="clear" w:color="auto" w:fill="FFFFFF"/>
        <w:spacing w:after="0" w:line="270" w:lineRule="atLeast"/>
        <w:ind w:firstLine="708"/>
        <w:jc w:val="both"/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</w:pPr>
      <w:r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Č</w:t>
      </w:r>
      <w:r w:rsidRPr="00A07AF5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innosti, které </w:t>
      </w:r>
      <w:r w:rsidRPr="00731859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nej</w:t>
      </w:r>
      <w:r w:rsidRPr="00A07AF5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sou obsaženy v pravideln</w:t>
      </w:r>
      <w:r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ých</w:t>
      </w:r>
      <w:r w:rsidRPr="00A07AF5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 činnost</w:t>
      </w:r>
      <w:r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ech</w:t>
      </w:r>
      <w:r w:rsidRPr="00A07AF5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 dle provozu vrátnice</w:t>
      </w:r>
      <w:r w:rsidR="003E4E07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 (</w:t>
      </w:r>
      <w:r w:rsidR="003E4E07" w:rsidRPr="00E22581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recepce</w:t>
      </w:r>
      <w:r w:rsidR="00151067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)</w:t>
      </w:r>
      <w:r w:rsidRPr="00E22581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.</w:t>
      </w:r>
    </w:p>
    <w:p w14:paraId="3CF40655" w14:textId="77777777" w:rsidR="004452CF" w:rsidRDefault="004452CF" w:rsidP="004452CF">
      <w:pPr>
        <w:pStyle w:val="Odstavecseseznamem"/>
        <w:spacing w:after="0" w:line="240" w:lineRule="auto"/>
        <w:jc w:val="both"/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</w:pPr>
    </w:p>
    <w:p w14:paraId="78A3C29E" w14:textId="59219C75" w:rsidR="004452CF" w:rsidRPr="00412B6D" w:rsidRDefault="000E6F19" w:rsidP="004452CF">
      <w:pPr>
        <w:pStyle w:val="Normlnweb"/>
        <w:shd w:val="clear" w:color="auto" w:fill="FFFFFF"/>
        <w:spacing w:after="0" w:line="270" w:lineRule="atLeast"/>
        <w:ind w:firstLine="708"/>
        <w:jc w:val="both"/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</w:pPr>
      <w:r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Jedná se o zajištění provozu recepce (vrátnice) </w:t>
      </w:r>
      <w:r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nad rámec vymezené </w:t>
      </w:r>
      <w:r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dob</w:t>
      </w:r>
      <w:r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y</w:t>
      </w:r>
      <w:r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 v pracovních dnech </w:t>
      </w:r>
      <w:r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v</w:t>
      </w:r>
      <w:r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 mimořádných případech (např. při čištění oken, čalounění, služby </w:t>
      </w:r>
      <w:r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lastRenderedPageBreak/>
        <w:t>úklidového charakteru v apartmánech, při úklidu po případných stavebních pracích, služeb apod. dle požadavku objednatele) a dohled nad provozem výtahu</w:t>
      </w:r>
      <w:r w:rsidR="001502D0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.</w:t>
      </w:r>
    </w:p>
    <w:p w14:paraId="3D6E1C23" w14:textId="77777777" w:rsidR="004452CF" w:rsidRDefault="004452CF" w:rsidP="004452CF">
      <w:pPr>
        <w:pStyle w:val="Normlnweb"/>
        <w:shd w:val="clear" w:color="auto" w:fill="FFFFFF"/>
        <w:spacing w:after="0" w:line="270" w:lineRule="atLeast"/>
        <w:ind w:firstLine="708"/>
        <w:jc w:val="both"/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</w:pPr>
    </w:p>
    <w:p w14:paraId="443A448E" w14:textId="77777777" w:rsidR="004452CF" w:rsidRDefault="004452CF" w:rsidP="004452CF">
      <w:pPr>
        <w:pStyle w:val="Normlnweb"/>
        <w:shd w:val="clear" w:color="auto" w:fill="FFFFFF"/>
        <w:spacing w:after="0" w:line="270" w:lineRule="atLeast"/>
        <w:ind w:firstLine="708"/>
        <w:jc w:val="both"/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</w:pPr>
      <w:bookmarkStart w:id="8" w:name="_Hlk187911942"/>
      <w:r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Mimořádné práce budou řešeny na individuální požadavek objednatele v souladu se smlouvou o poskytování služeb (čl. 2.7) a nebude-li dohodnuto jinak, budou zajištěny v časových lhůtách:</w:t>
      </w:r>
    </w:p>
    <w:bookmarkEnd w:id="8"/>
    <w:p w14:paraId="0A64CD43" w14:textId="77777777" w:rsidR="004452CF" w:rsidRDefault="004452CF" w:rsidP="004452CF">
      <w:pPr>
        <w:pStyle w:val="Normlnweb"/>
        <w:shd w:val="clear" w:color="auto" w:fill="FFFFFF"/>
        <w:spacing w:after="0" w:line="270" w:lineRule="atLeast"/>
        <w:ind w:firstLine="708"/>
        <w:jc w:val="both"/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</w:pPr>
    </w:p>
    <w:p w14:paraId="0C9A23C6" w14:textId="5072258B" w:rsidR="006F3AD7" w:rsidRDefault="006F3AD7" w:rsidP="00F56D02">
      <w:pPr>
        <w:pStyle w:val="Normlnweb"/>
        <w:numPr>
          <w:ilvl w:val="0"/>
          <w:numId w:val="6"/>
        </w:numPr>
        <w:shd w:val="clear" w:color="auto" w:fill="FFFFFF"/>
        <w:spacing w:after="0" w:line="270" w:lineRule="atLeast"/>
        <w:jc w:val="both"/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</w:pPr>
      <w:r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zajištění provozu vrátnice</w:t>
      </w:r>
      <w:r w:rsidR="003E4E07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 (recepce)</w:t>
      </w:r>
      <w:r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ab/>
        <w:t>– do 24hod od nahlášení požadavku</w:t>
      </w:r>
    </w:p>
    <w:p w14:paraId="248E703B" w14:textId="77777777" w:rsidR="006A4FBA" w:rsidRDefault="006A4FBA" w:rsidP="006A4FBA">
      <w:pPr>
        <w:pStyle w:val="Normlnweb"/>
        <w:shd w:val="clear" w:color="auto" w:fill="FFFFFF"/>
        <w:spacing w:after="0" w:line="270" w:lineRule="atLeast"/>
        <w:ind w:left="405"/>
        <w:jc w:val="both"/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</w:pPr>
    </w:p>
    <w:p w14:paraId="2F1FE391" w14:textId="7F13233D" w:rsidR="007D679E" w:rsidRDefault="007D679E" w:rsidP="00A07AF5">
      <w:pPr>
        <w:pStyle w:val="Normlnweb"/>
        <w:shd w:val="clear" w:color="auto" w:fill="FFFFFF"/>
        <w:spacing w:after="0" w:line="270" w:lineRule="atLeast"/>
        <w:jc w:val="both"/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</w:pPr>
      <w:r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ab/>
      </w:r>
    </w:p>
    <w:p w14:paraId="756A104F" w14:textId="07B02021" w:rsidR="00DA0EC2" w:rsidRDefault="00A07AF5" w:rsidP="00931854">
      <w:pPr>
        <w:pStyle w:val="Normlnweb"/>
        <w:shd w:val="clear" w:color="auto" w:fill="FFFFFF"/>
        <w:spacing w:after="0" w:line="270" w:lineRule="atLeast"/>
        <w:jc w:val="both"/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</w:pPr>
      <w:r w:rsidRPr="003D0669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Předpokládaný objem požadovaných prací je </w:t>
      </w:r>
      <w:r w:rsidR="008167E9" w:rsidRPr="003D0669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uveden </w:t>
      </w:r>
      <w:r w:rsidRPr="003D0669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v</w:t>
      </w:r>
      <w:r w:rsidR="008167E9" w:rsidRPr="003D0669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 </w:t>
      </w:r>
      <w:r w:rsidRPr="003D0669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příloze</w:t>
      </w:r>
      <w:r w:rsidR="008167E9" w:rsidRPr="003D0669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 č. </w:t>
      </w:r>
      <w:r w:rsidR="00A76A44" w:rsidRPr="003D0669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1b – Specifikace</w:t>
      </w:r>
      <w:r w:rsidR="008167E9" w:rsidRPr="003D0669">
        <w:rPr>
          <w:rFonts w:asciiTheme="majorHAnsi" w:eastAsia="Times New Roman" w:hAnsiTheme="majorHAnsi" w:cs="Arial"/>
          <w:bCs/>
          <w:sz w:val="20"/>
          <w:szCs w:val="20"/>
          <w:lang w:eastAsia="cs-CZ"/>
        </w:rPr>
        <w:t xml:space="preserve"> předmětu veřejné zakázky včetně výkazu výměr s rozpisem ceny</w:t>
      </w:r>
      <w:r w:rsidR="003D0669">
        <w:rPr>
          <w:rFonts w:asciiTheme="majorHAnsi" w:eastAsia="Times New Roman" w:hAnsiTheme="majorHAnsi" w:cs="Arial"/>
          <w:bCs/>
          <w:sz w:val="20"/>
          <w:szCs w:val="20"/>
          <w:lang w:eastAsia="cs-CZ"/>
        </w:rPr>
        <w:t>.</w:t>
      </w:r>
    </w:p>
    <w:p w14:paraId="0100905A" w14:textId="77777777" w:rsidR="00EB01CE" w:rsidRDefault="00EB01CE" w:rsidP="00931854">
      <w:pPr>
        <w:pStyle w:val="Normlnweb"/>
        <w:shd w:val="clear" w:color="auto" w:fill="FFFFFF"/>
        <w:spacing w:after="0" w:line="270" w:lineRule="atLeast"/>
        <w:jc w:val="both"/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</w:pPr>
    </w:p>
    <w:p w14:paraId="2753CA9B" w14:textId="77777777" w:rsidR="00DA0EC2" w:rsidRPr="00A07AF5" w:rsidRDefault="00DA0EC2" w:rsidP="00931854">
      <w:pPr>
        <w:pStyle w:val="Normlnweb"/>
        <w:shd w:val="clear" w:color="auto" w:fill="FFFFFF"/>
        <w:spacing w:after="0" w:line="270" w:lineRule="atLeast"/>
        <w:jc w:val="both"/>
        <w:rPr>
          <w:rStyle w:val="Siln"/>
          <w:rFonts w:asciiTheme="minorHAnsi" w:hAnsiTheme="minorHAnsi"/>
          <w:bCs w:val="0"/>
        </w:rPr>
      </w:pPr>
    </w:p>
    <w:sectPr w:rsidR="00DA0EC2" w:rsidRPr="00A07AF5" w:rsidSect="00204E82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1843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0F333" w14:textId="77777777" w:rsidR="00D83B76" w:rsidRDefault="00D83B76" w:rsidP="00962258">
      <w:pPr>
        <w:spacing w:after="0" w:line="240" w:lineRule="auto"/>
      </w:pPr>
      <w:r>
        <w:separator/>
      </w:r>
    </w:p>
  </w:endnote>
  <w:endnote w:type="continuationSeparator" w:id="0">
    <w:p w14:paraId="1F75F20B" w14:textId="77777777" w:rsidR="00D83B76" w:rsidRDefault="00D83B7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-OneByteIdentityH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61430" w14:paraId="79CD2C32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9D67A78" w14:textId="43678881" w:rsidR="00361430" w:rsidRPr="00B8518B" w:rsidRDefault="00361430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D1473F">
            <w:rPr>
              <w:rStyle w:val="slostrnky"/>
              <w:noProof/>
            </w:rPr>
            <w:t>21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1473F">
            <w:rPr>
              <w:rStyle w:val="slostrnky"/>
              <w:noProof/>
            </w:rPr>
            <w:t>21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425390B" w14:textId="77777777" w:rsidR="00361430" w:rsidRDefault="00361430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0A20C2" w14:textId="77777777" w:rsidR="00361430" w:rsidRDefault="00361430" w:rsidP="00B8518B">
          <w:pPr>
            <w:pStyle w:val="Zpat"/>
          </w:pPr>
        </w:p>
      </w:tc>
      <w:tc>
        <w:tcPr>
          <w:tcW w:w="2921" w:type="dxa"/>
        </w:tcPr>
        <w:p w14:paraId="06976A14" w14:textId="77777777" w:rsidR="00361430" w:rsidRDefault="00361430" w:rsidP="00D831A3">
          <w:pPr>
            <w:pStyle w:val="Zpat"/>
          </w:pPr>
        </w:p>
      </w:tc>
    </w:tr>
  </w:tbl>
  <w:p w14:paraId="4F257D70" w14:textId="77777777" w:rsidR="00361430" w:rsidRPr="00B8518B" w:rsidRDefault="00361430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A3AFB74" wp14:editId="23CD819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2AECA0A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DF209CD" wp14:editId="696EC5E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9B4CDC3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9441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1787"/>
    </w:tblGrid>
    <w:tr w:rsidR="00361430" w14:paraId="43F24D3C" w14:textId="77777777" w:rsidTr="00F3061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D66CBBF" w14:textId="36A4EB8D" w:rsidR="00361430" w:rsidRPr="00B8518B" w:rsidRDefault="00361430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D1473F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1473F">
            <w:rPr>
              <w:rStyle w:val="slostrnky"/>
              <w:noProof/>
            </w:rPr>
            <w:t>21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BA334A0" w14:textId="77777777" w:rsidR="00361430" w:rsidRDefault="00361430" w:rsidP="00460660">
          <w:pPr>
            <w:pStyle w:val="Zpat"/>
          </w:pPr>
          <w:r>
            <w:t>Správa železnic, státní organizace</w:t>
          </w:r>
        </w:p>
        <w:p w14:paraId="3F26E0F3" w14:textId="77777777" w:rsidR="00361430" w:rsidRDefault="00361430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190A9CF" w14:textId="43E9E40D" w:rsidR="00361430" w:rsidRDefault="00361430" w:rsidP="00460660">
          <w:pPr>
            <w:pStyle w:val="Zpat"/>
          </w:pPr>
          <w:r>
            <w:t xml:space="preserve">Sídlo: Dlážděná 1003/7, 110 00 Praha 1                                 </w:t>
          </w:r>
        </w:p>
        <w:p w14:paraId="35CF5ABE" w14:textId="77777777" w:rsidR="00361430" w:rsidRDefault="00361430" w:rsidP="00460660">
          <w:pPr>
            <w:pStyle w:val="Zpat"/>
          </w:pPr>
          <w:r>
            <w:t>IČO: 709 94 234 DIČ: CZ 709 94 234</w:t>
          </w:r>
        </w:p>
        <w:p w14:paraId="6ED8FE1E" w14:textId="77777777" w:rsidR="00361430" w:rsidRDefault="00361430" w:rsidP="00A13A2F">
          <w:pPr>
            <w:pStyle w:val="Zpat"/>
          </w:pPr>
          <w:r>
            <w:t>www.spravazeleznic.cz</w:t>
          </w:r>
        </w:p>
      </w:tc>
      <w:tc>
        <w:tcPr>
          <w:tcW w:w="1787" w:type="dxa"/>
        </w:tcPr>
        <w:p w14:paraId="60946D89" w14:textId="77777777" w:rsidR="00361430" w:rsidRDefault="00361430" w:rsidP="00F3061C">
          <w:pPr>
            <w:pStyle w:val="Zpat"/>
          </w:pPr>
          <w:r>
            <w:t>Oblastní ředitelství Ostrava</w:t>
          </w:r>
        </w:p>
        <w:p w14:paraId="393AFB22" w14:textId="77777777" w:rsidR="00361430" w:rsidRDefault="00361430" w:rsidP="00F3061C">
          <w:pPr>
            <w:pStyle w:val="Zpat"/>
          </w:pPr>
          <w:r>
            <w:t>Muglinovská 1038/5</w:t>
          </w:r>
        </w:p>
        <w:p w14:paraId="1599AF99" w14:textId="26C12371" w:rsidR="00361430" w:rsidRDefault="00361430" w:rsidP="00F3061C">
          <w:pPr>
            <w:pStyle w:val="Zpat"/>
          </w:pPr>
          <w:r>
            <w:t>702 00 Ostrava</w:t>
          </w:r>
        </w:p>
      </w:tc>
    </w:tr>
  </w:tbl>
  <w:p w14:paraId="4189C9AB" w14:textId="77777777" w:rsidR="00361430" w:rsidRPr="00B8518B" w:rsidRDefault="00361430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3755411F" wp14:editId="5CB01967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3AB472E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6ACB67C5" wp14:editId="1858EB3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1B3C319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E0A7AEA" w14:textId="77777777" w:rsidR="00361430" w:rsidRPr="00460660" w:rsidRDefault="00361430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2EBE9" w14:textId="77777777" w:rsidR="00D83B76" w:rsidRDefault="00D83B76" w:rsidP="00962258">
      <w:pPr>
        <w:spacing w:after="0" w:line="240" w:lineRule="auto"/>
      </w:pPr>
      <w:r>
        <w:separator/>
      </w:r>
    </w:p>
  </w:footnote>
  <w:footnote w:type="continuationSeparator" w:id="0">
    <w:p w14:paraId="2770C6C2" w14:textId="77777777" w:rsidR="00D83B76" w:rsidRDefault="00D83B76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361430" w14:paraId="44B88AF1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125CA63" w14:textId="77777777" w:rsidR="00361430" w:rsidRPr="00B8518B" w:rsidRDefault="00361430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01D22417" w14:textId="77777777" w:rsidR="00361430" w:rsidRDefault="00361430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75BF3DF3" w14:textId="77777777" w:rsidR="00361430" w:rsidRPr="00D6163D" w:rsidRDefault="00361430" w:rsidP="00D6163D">
          <w:pPr>
            <w:pStyle w:val="Druhdokumentu"/>
          </w:pPr>
        </w:p>
      </w:tc>
    </w:tr>
  </w:tbl>
  <w:p w14:paraId="76B70D19" w14:textId="77777777" w:rsidR="00361430" w:rsidRPr="00D6163D" w:rsidRDefault="00361430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361430" w14:paraId="27BFB0EC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7101FC31" w14:textId="77777777" w:rsidR="00361430" w:rsidRPr="00B8518B" w:rsidRDefault="00361430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434E7E6" w14:textId="77777777" w:rsidR="00361430" w:rsidRDefault="00361430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2CB14563" w14:textId="77777777" w:rsidR="00361430" w:rsidRPr="00D6163D" w:rsidRDefault="00361430" w:rsidP="00FC6389">
          <w:pPr>
            <w:pStyle w:val="Druhdokumentu"/>
          </w:pPr>
        </w:p>
      </w:tc>
    </w:tr>
    <w:tr w:rsidR="00361430" w14:paraId="0E041E86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FF30BEC" w14:textId="77777777" w:rsidR="00361430" w:rsidRPr="00B8518B" w:rsidRDefault="00361430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A1D53CC" w14:textId="77777777" w:rsidR="00361430" w:rsidRDefault="00361430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22484B6" w14:textId="77777777" w:rsidR="00361430" w:rsidRPr="00D6163D" w:rsidRDefault="00361430" w:rsidP="00FC6389">
          <w:pPr>
            <w:pStyle w:val="Druhdokumentu"/>
          </w:pPr>
        </w:p>
      </w:tc>
    </w:tr>
  </w:tbl>
  <w:p w14:paraId="4F13BD71" w14:textId="77777777" w:rsidR="00361430" w:rsidRPr="00D6163D" w:rsidRDefault="00361430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AC07BD" wp14:editId="37B1B40E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311823887" name="Obrázek 3118238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576BD2" w14:textId="77777777" w:rsidR="00361430" w:rsidRPr="00460660" w:rsidRDefault="00361430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1" w15:restartNumberingAfterBreak="0">
    <w:nsid w:val="101A6771"/>
    <w:multiLevelType w:val="hybridMultilevel"/>
    <w:tmpl w:val="73808D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56726"/>
    <w:multiLevelType w:val="hybridMultilevel"/>
    <w:tmpl w:val="95B61526"/>
    <w:lvl w:ilvl="0" w:tplc="C0BEC3B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0"/>
        <w:szCs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AF9781E"/>
    <w:multiLevelType w:val="multilevel"/>
    <w:tmpl w:val="B5C0F990"/>
    <w:lvl w:ilvl="0">
      <w:start w:val="3"/>
      <w:numFmt w:val="decimal"/>
      <w:lvlText w:val="%1"/>
      <w:lvlJc w:val="left"/>
      <w:pPr>
        <w:ind w:left="555" w:hanging="555"/>
      </w:pPr>
      <w:rPr>
        <w:rFonts w:asciiTheme="majorHAnsi" w:eastAsia="Times New Roman" w:hAnsiTheme="majorHAnsi" w:cs="Arial" w:hint="default"/>
        <w:b/>
      </w:rPr>
    </w:lvl>
    <w:lvl w:ilvl="1">
      <w:start w:val="1"/>
      <w:numFmt w:val="decimal"/>
      <w:lvlText w:val="%1.%2"/>
      <w:lvlJc w:val="left"/>
      <w:pPr>
        <w:ind w:left="900" w:hanging="720"/>
      </w:pPr>
      <w:rPr>
        <w:rFonts w:asciiTheme="majorHAnsi" w:eastAsia="Times New Roman" w:hAnsiTheme="majorHAnsi" w:cs="Arial" w:hint="default"/>
        <w:b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asciiTheme="majorHAnsi" w:eastAsia="Times New Roman" w:hAnsiTheme="majorHAnsi" w:cs="Arial" w:hint="default"/>
        <w:b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asciiTheme="majorHAnsi" w:eastAsia="Times New Roman" w:hAnsiTheme="majorHAnsi" w:cs="Arial" w:hint="default"/>
        <w:b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asciiTheme="majorHAnsi" w:eastAsia="Times New Roman" w:hAnsiTheme="majorHAnsi" w:cs="Arial" w:hint="default"/>
        <w:b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asciiTheme="majorHAnsi" w:eastAsia="Times New Roman" w:hAnsiTheme="majorHAnsi" w:cs="Arial" w:hint="default"/>
        <w:b/>
      </w:rPr>
    </w:lvl>
    <w:lvl w:ilvl="6">
      <w:start w:val="1"/>
      <w:numFmt w:val="decimal"/>
      <w:lvlText w:val="%1.%2.%3.%4.%5.%6.%7"/>
      <w:lvlJc w:val="left"/>
      <w:pPr>
        <w:ind w:left="2880" w:hanging="1800"/>
      </w:pPr>
      <w:rPr>
        <w:rFonts w:asciiTheme="majorHAnsi" w:eastAsia="Times New Roman" w:hAnsiTheme="majorHAnsi" w:cs="Arial" w:hint="default"/>
        <w:b/>
      </w:rPr>
    </w:lvl>
    <w:lvl w:ilvl="7">
      <w:start w:val="1"/>
      <w:numFmt w:val="decimal"/>
      <w:lvlText w:val="%1.%2.%3.%4.%5.%6.%7.%8"/>
      <w:lvlJc w:val="left"/>
      <w:pPr>
        <w:ind w:left="3420" w:hanging="2160"/>
      </w:pPr>
      <w:rPr>
        <w:rFonts w:asciiTheme="majorHAnsi" w:eastAsia="Times New Roman" w:hAnsiTheme="majorHAnsi" w:cs="Arial" w:hint="default"/>
        <w:b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asciiTheme="majorHAnsi" w:eastAsia="Times New Roman" w:hAnsiTheme="majorHAnsi" w:cs="Arial" w:hint="default"/>
        <w:b/>
      </w:rPr>
    </w:lvl>
  </w:abstractNum>
  <w:abstractNum w:abstractNumId="5" w15:restartNumberingAfterBreak="0">
    <w:nsid w:val="1C053130"/>
    <w:multiLevelType w:val="hybridMultilevel"/>
    <w:tmpl w:val="4AE6A7E8"/>
    <w:lvl w:ilvl="0" w:tplc="F59859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76403"/>
    <w:multiLevelType w:val="multilevel"/>
    <w:tmpl w:val="0D34D660"/>
    <w:numStyleLink w:val="ListBulletmultilevel"/>
  </w:abstractNum>
  <w:abstractNum w:abstractNumId="7" w15:restartNumberingAfterBreak="0">
    <w:nsid w:val="2D653601"/>
    <w:multiLevelType w:val="multilevel"/>
    <w:tmpl w:val="F6106B6E"/>
    <w:lvl w:ilvl="0">
      <w:start w:val="3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1" w:hanging="8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77" w:hanging="825"/>
      </w:pPr>
      <w:rPr>
        <w:rFonts w:hint="default"/>
      </w:rPr>
    </w:lvl>
    <w:lvl w:ilvl="3">
      <w:start w:val="14"/>
      <w:numFmt w:val="decimal"/>
      <w:lvlText w:val="%1.%2.%3.%4"/>
      <w:lvlJc w:val="left"/>
      <w:pPr>
        <w:ind w:left="14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68" w:hanging="2160"/>
      </w:pPr>
      <w:rPr>
        <w:rFonts w:hint="default"/>
      </w:rPr>
    </w:lvl>
  </w:abstractNum>
  <w:abstractNum w:abstractNumId="8" w15:restartNumberingAfterBreak="0">
    <w:nsid w:val="300C01B5"/>
    <w:multiLevelType w:val="hybridMultilevel"/>
    <w:tmpl w:val="8DB259B2"/>
    <w:lvl w:ilvl="0" w:tplc="7766DDF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C27BD"/>
    <w:multiLevelType w:val="multilevel"/>
    <w:tmpl w:val="71C0487A"/>
    <w:lvl w:ilvl="0">
      <w:start w:val="3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8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76" w:hanging="720"/>
      </w:pPr>
      <w:rPr>
        <w:rFonts w:ascii="Verdana" w:hAnsi="Verdana" w:hint="default"/>
      </w:rPr>
    </w:lvl>
    <w:lvl w:ilvl="3">
      <w:start w:val="2"/>
      <w:numFmt w:val="decimal"/>
      <w:lvlText w:val="%1.%2.%3.%4"/>
      <w:lvlJc w:val="left"/>
      <w:pPr>
        <w:ind w:left="2214" w:hanging="1080"/>
      </w:pPr>
      <w:rPr>
        <w:rFonts w:hint="default"/>
        <w:b w:val="0"/>
        <w:bCs/>
      </w:rPr>
    </w:lvl>
    <w:lvl w:ilvl="4">
      <w:start w:val="1"/>
      <w:numFmt w:val="decimal"/>
      <w:lvlText w:val="%1.%2.%3.%4.%5"/>
      <w:lvlJc w:val="left"/>
      <w:pPr>
        <w:ind w:left="295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6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84" w:hanging="2160"/>
      </w:pPr>
      <w:rPr>
        <w:rFonts w:hint="default"/>
      </w:rPr>
    </w:lvl>
  </w:abstractNum>
  <w:abstractNum w:abstractNumId="10" w15:restartNumberingAfterBreak="0">
    <w:nsid w:val="36173CBE"/>
    <w:multiLevelType w:val="hybridMultilevel"/>
    <w:tmpl w:val="ABB48274"/>
    <w:lvl w:ilvl="0" w:tplc="0B96E7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5120AD"/>
    <w:multiLevelType w:val="hybridMultilevel"/>
    <w:tmpl w:val="995001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6E4BB7"/>
    <w:multiLevelType w:val="multilevel"/>
    <w:tmpl w:val="EC9A65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10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40" w:hanging="2160"/>
      </w:pPr>
      <w:rPr>
        <w:rFonts w:hint="default"/>
      </w:rPr>
    </w:lvl>
  </w:abstractNum>
  <w:abstractNum w:abstractNumId="13" w15:restartNumberingAfterBreak="0">
    <w:nsid w:val="51154907"/>
    <w:multiLevelType w:val="multilevel"/>
    <w:tmpl w:val="3D3A39D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 w15:restartNumberingAfterBreak="0">
    <w:nsid w:val="54C24E36"/>
    <w:multiLevelType w:val="hybridMultilevel"/>
    <w:tmpl w:val="8198259A"/>
    <w:lvl w:ilvl="0" w:tplc="F612A4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DA695F"/>
    <w:multiLevelType w:val="hybridMultilevel"/>
    <w:tmpl w:val="1B525830"/>
    <w:lvl w:ilvl="0" w:tplc="477E22F2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5B6453B4"/>
    <w:multiLevelType w:val="hybridMultilevel"/>
    <w:tmpl w:val="B380A17C"/>
    <w:lvl w:ilvl="0" w:tplc="BB7AE9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1E236B"/>
    <w:multiLevelType w:val="multilevel"/>
    <w:tmpl w:val="D29E9D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55" w:hanging="72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8" w15:restartNumberingAfterBreak="0">
    <w:nsid w:val="63CF4BAA"/>
    <w:multiLevelType w:val="hybridMultilevel"/>
    <w:tmpl w:val="963A9E40"/>
    <w:lvl w:ilvl="0" w:tplc="A9080EBE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1C85F7C"/>
    <w:multiLevelType w:val="hybridMultilevel"/>
    <w:tmpl w:val="0DC81478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070991"/>
    <w:multiLevelType w:val="multilevel"/>
    <w:tmpl w:val="CABE99FC"/>
    <w:numStyleLink w:val="ListNumbermultilevel"/>
  </w:abstractNum>
  <w:abstractNum w:abstractNumId="21" w15:restartNumberingAfterBreak="0">
    <w:nsid w:val="7D613798"/>
    <w:multiLevelType w:val="multilevel"/>
    <w:tmpl w:val="DE0AB080"/>
    <w:lvl w:ilvl="0">
      <w:start w:val="3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8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76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6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84" w:hanging="2160"/>
      </w:pPr>
      <w:rPr>
        <w:rFonts w:hint="default"/>
      </w:rPr>
    </w:lvl>
  </w:abstractNum>
  <w:num w:numId="1" w16cid:durableId="1070617364">
    <w:abstractNumId w:val="3"/>
  </w:num>
  <w:num w:numId="2" w16cid:durableId="147553682">
    <w:abstractNumId w:val="0"/>
  </w:num>
  <w:num w:numId="3" w16cid:durableId="20977055">
    <w:abstractNumId w:val="6"/>
  </w:num>
  <w:num w:numId="4" w16cid:durableId="2032803452">
    <w:abstractNumId w:val="20"/>
  </w:num>
  <w:num w:numId="5" w16cid:durableId="669910725">
    <w:abstractNumId w:val="19"/>
  </w:num>
  <w:num w:numId="6" w16cid:durableId="803306447">
    <w:abstractNumId w:val="15"/>
  </w:num>
  <w:num w:numId="7" w16cid:durableId="1266112487">
    <w:abstractNumId w:val="13"/>
  </w:num>
  <w:num w:numId="8" w16cid:durableId="1738548987">
    <w:abstractNumId w:val="2"/>
  </w:num>
  <w:num w:numId="9" w16cid:durableId="1316648155">
    <w:abstractNumId w:val="8"/>
  </w:num>
  <w:num w:numId="10" w16cid:durableId="1062405765">
    <w:abstractNumId w:val="11"/>
  </w:num>
  <w:num w:numId="11" w16cid:durableId="677274358">
    <w:abstractNumId w:val="1"/>
  </w:num>
  <w:num w:numId="12" w16cid:durableId="449667757">
    <w:abstractNumId w:val="10"/>
  </w:num>
  <w:num w:numId="13" w16cid:durableId="511265835">
    <w:abstractNumId w:val="14"/>
  </w:num>
  <w:num w:numId="14" w16cid:durableId="101539599">
    <w:abstractNumId w:val="5"/>
  </w:num>
  <w:num w:numId="15" w16cid:durableId="937955314">
    <w:abstractNumId w:val="16"/>
  </w:num>
  <w:num w:numId="16" w16cid:durableId="633104578">
    <w:abstractNumId w:val="18"/>
  </w:num>
  <w:num w:numId="17" w16cid:durableId="1608004783">
    <w:abstractNumId w:val="17"/>
  </w:num>
  <w:num w:numId="18" w16cid:durableId="1575354484">
    <w:abstractNumId w:val="12"/>
  </w:num>
  <w:num w:numId="19" w16cid:durableId="1252544338">
    <w:abstractNumId w:val="4"/>
  </w:num>
  <w:num w:numId="20" w16cid:durableId="184445714">
    <w:abstractNumId w:val="9"/>
  </w:num>
  <w:num w:numId="21" w16cid:durableId="1282690184">
    <w:abstractNumId w:val="21"/>
  </w:num>
  <w:num w:numId="22" w16cid:durableId="1955205253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6FC"/>
    <w:rsid w:val="00000C38"/>
    <w:rsid w:val="0000389E"/>
    <w:rsid w:val="00003BCB"/>
    <w:rsid w:val="00006EDF"/>
    <w:rsid w:val="00011A58"/>
    <w:rsid w:val="00016112"/>
    <w:rsid w:val="000169EA"/>
    <w:rsid w:val="00017F5D"/>
    <w:rsid w:val="00023A4E"/>
    <w:rsid w:val="000250CE"/>
    <w:rsid w:val="00030214"/>
    <w:rsid w:val="00032741"/>
    <w:rsid w:val="000330F1"/>
    <w:rsid w:val="0003664E"/>
    <w:rsid w:val="00036A68"/>
    <w:rsid w:val="00037087"/>
    <w:rsid w:val="00052092"/>
    <w:rsid w:val="000546A5"/>
    <w:rsid w:val="00055F7F"/>
    <w:rsid w:val="000613C0"/>
    <w:rsid w:val="00064299"/>
    <w:rsid w:val="00065CCE"/>
    <w:rsid w:val="000704A9"/>
    <w:rsid w:val="00071C1A"/>
    <w:rsid w:val="0007218A"/>
    <w:rsid w:val="00072C1E"/>
    <w:rsid w:val="00076DE5"/>
    <w:rsid w:val="00090011"/>
    <w:rsid w:val="00097E95"/>
    <w:rsid w:val="000A1162"/>
    <w:rsid w:val="000B22E8"/>
    <w:rsid w:val="000B3A81"/>
    <w:rsid w:val="000C3B84"/>
    <w:rsid w:val="000E23A7"/>
    <w:rsid w:val="000E4F1F"/>
    <w:rsid w:val="000E6675"/>
    <w:rsid w:val="000E6F19"/>
    <w:rsid w:val="000F1E03"/>
    <w:rsid w:val="000F3679"/>
    <w:rsid w:val="000F3AE7"/>
    <w:rsid w:val="00105344"/>
    <w:rsid w:val="001058EB"/>
    <w:rsid w:val="0010693F"/>
    <w:rsid w:val="00106BF3"/>
    <w:rsid w:val="00114472"/>
    <w:rsid w:val="0012776A"/>
    <w:rsid w:val="001344BB"/>
    <w:rsid w:val="00135564"/>
    <w:rsid w:val="00140FA9"/>
    <w:rsid w:val="00141743"/>
    <w:rsid w:val="00141B4C"/>
    <w:rsid w:val="00141FE4"/>
    <w:rsid w:val="00150275"/>
    <w:rsid w:val="001502D0"/>
    <w:rsid w:val="00151067"/>
    <w:rsid w:val="001550BC"/>
    <w:rsid w:val="00155D42"/>
    <w:rsid w:val="00157CB6"/>
    <w:rsid w:val="001605B9"/>
    <w:rsid w:val="0016347A"/>
    <w:rsid w:val="00170C7C"/>
    <w:rsid w:val="00170EC5"/>
    <w:rsid w:val="001747C1"/>
    <w:rsid w:val="00177D9B"/>
    <w:rsid w:val="001844E4"/>
    <w:rsid w:val="00184743"/>
    <w:rsid w:val="00191A9B"/>
    <w:rsid w:val="00196350"/>
    <w:rsid w:val="001A6298"/>
    <w:rsid w:val="001B05A3"/>
    <w:rsid w:val="001B0A1A"/>
    <w:rsid w:val="001B514D"/>
    <w:rsid w:val="001B5B14"/>
    <w:rsid w:val="001B6583"/>
    <w:rsid w:val="001B6624"/>
    <w:rsid w:val="001B6C0C"/>
    <w:rsid w:val="001C3917"/>
    <w:rsid w:val="001C6640"/>
    <w:rsid w:val="001E00D8"/>
    <w:rsid w:val="001F0CD6"/>
    <w:rsid w:val="001F2621"/>
    <w:rsid w:val="001F2BEF"/>
    <w:rsid w:val="001F4308"/>
    <w:rsid w:val="001F47C9"/>
    <w:rsid w:val="001F6C71"/>
    <w:rsid w:val="002001E0"/>
    <w:rsid w:val="002048F6"/>
    <w:rsid w:val="00204E82"/>
    <w:rsid w:val="00207DF5"/>
    <w:rsid w:val="002105A2"/>
    <w:rsid w:val="00223D2F"/>
    <w:rsid w:val="002311D4"/>
    <w:rsid w:val="00232B54"/>
    <w:rsid w:val="00234DA6"/>
    <w:rsid w:val="002356D7"/>
    <w:rsid w:val="00237134"/>
    <w:rsid w:val="002417A5"/>
    <w:rsid w:val="00244F87"/>
    <w:rsid w:val="002478BD"/>
    <w:rsid w:val="00250603"/>
    <w:rsid w:val="00250C5F"/>
    <w:rsid w:val="002512F2"/>
    <w:rsid w:val="0025199F"/>
    <w:rsid w:val="002530B3"/>
    <w:rsid w:val="0025482D"/>
    <w:rsid w:val="002576F8"/>
    <w:rsid w:val="002653C2"/>
    <w:rsid w:val="00274A0F"/>
    <w:rsid w:val="00275711"/>
    <w:rsid w:val="00275B92"/>
    <w:rsid w:val="00280E07"/>
    <w:rsid w:val="00284AD8"/>
    <w:rsid w:val="0028575E"/>
    <w:rsid w:val="00290842"/>
    <w:rsid w:val="002934AF"/>
    <w:rsid w:val="002A3D70"/>
    <w:rsid w:val="002A4C7A"/>
    <w:rsid w:val="002C13F1"/>
    <w:rsid w:val="002C2D7C"/>
    <w:rsid w:val="002C31BF"/>
    <w:rsid w:val="002C4D8C"/>
    <w:rsid w:val="002C7C25"/>
    <w:rsid w:val="002D08B1"/>
    <w:rsid w:val="002D2982"/>
    <w:rsid w:val="002D3D83"/>
    <w:rsid w:val="002D775F"/>
    <w:rsid w:val="002E0CD7"/>
    <w:rsid w:val="002E18B7"/>
    <w:rsid w:val="002E648F"/>
    <w:rsid w:val="002F1608"/>
    <w:rsid w:val="002F7CA5"/>
    <w:rsid w:val="0030225B"/>
    <w:rsid w:val="003070DD"/>
    <w:rsid w:val="00307E11"/>
    <w:rsid w:val="00317F82"/>
    <w:rsid w:val="00322486"/>
    <w:rsid w:val="0032268A"/>
    <w:rsid w:val="003266DB"/>
    <w:rsid w:val="00334587"/>
    <w:rsid w:val="00341DCF"/>
    <w:rsid w:val="0034260D"/>
    <w:rsid w:val="00343135"/>
    <w:rsid w:val="003444CC"/>
    <w:rsid w:val="00352051"/>
    <w:rsid w:val="0035243D"/>
    <w:rsid w:val="00352FE6"/>
    <w:rsid w:val="00357857"/>
    <w:rsid w:val="00357BC6"/>
    <w:rsid w:val="00361430"/>
    <w:rsid w:val="00361B77"/>
    <w:rsid w:val="00364A7A"/>
    <w:rsid w:val="0038067E"/>
    <w:rsid w:val="003825B6"/>
    <w:rsid w:val="00382BCA"/>
    <w:rsid w:val="00382D8C"/>
    <w:rsid w:val="0039234B"/>
    <w:rsid w:val="003956C6"/>
    <w:rsid w:val="003B0F85"/>
    <w:rsid w:val="003B26D5"/>
    <w:rsid w:val="003B6022"/>
    <w:rsid w:val="003C6A90"/>
    <w:rsid w:val="003C704C"/>
    <w:rsid w:val="003C7793"/>
    <w:rsid w:val="003D0669"/>
    <w:rsid w:val="003E1F82"/>
    <w:rsid w:val="003E4E07"/>
    <w:rsid w:val="003E6244"/>
    <w:rsid w:val="003E78FE"/>
    <w:rsid w:val="004040A8"/>
    <w:rsid w:val="00404AA1"/>
    <w:rsid w:val="004050B9"/>
    <w:rsid w:val="00405169"/>
    <w:rsid w:val="00406385"/>
    <w:rsid w:val="00412C30"/>
    <w:rsid w:val="00416284"/>
    <w:rsid w:val="004168E7"/>
    <w:rsid w:val="004311E3"/>
    <w:rsid w:val="004312E0"/>
    <w:rsid w:val="00432874"/>
    <w:rsid w:val="00441430"/>
    <w:rsid w:val="00442F63"/>
    <w:rsid w:val="004452CF"/>
    <w:rsid w:val="00447ACC"/>
    <w:rsid w:val="00450F07"/>
    <w:rsid w:val="00453CD3"/>
    <w:rsid w:val="00460660"/>
    <w:rsid w:val="00462AA4"/>
    <w:rsid w:val="00466592"/>
    <w:rsid w:val="00467611"/>
    <w:rsid w:val="00472F4F"/>
    <w:rsid w:val="004755C2"/>
    <w:rsid w:val="00480240"/>
    <w:rsid w:val="00486107"/>
    <w:rsid w:val="00491827"/>
    <w:rsid w:val="0049447A"/>
    <w:rsid w:val="004A0BCF"/>
    <w:rsid w:val="004A3C18"/>
    <w:rsid w:val="004B1BD7"/>
    <w:rsid w:val="004B3329"/>
    <w:rsid w:val="004B348C"/>
    <w:rsid w:val="004B41D6"/>
    <w:rsid w:val="004C2A82"/>
    <w:rsid w:val="004C3FE1"/>
    <w:rsid w:val="004C3FEE"/>
    <w:rsid w:val="004C4399"/>
    <w:rsid w:val="004C787C"/>
    <w:rsid w:val="004D1A68"/>
    <w:rsid w:val="004D7C39"/>
    <w:rsid w:val="004E06CC"/>
    <w:rsid w:val="004E143C"/>
    <w:rsid w:val="004E3A53"/>
    <w:rsid w:val="004E4330"/>
    <w:rsid w:val="004E497F"/>
    <w:rsid w:val="004F119C"/>
    <w:rsid w:val="004F20BC"/>
    <w:rsid w:val="004F4B9B"/>
    <w:rsid w:val="004F69EA"/>
    <w:rsid w:val="00501136"/>
    <w:rsid w:val="0050414C"/>
    <w:rsid w:val="00511AB9"/>
    <w:rsid w:val="005230EE"/>
    <w:rsid w:val="005237DA"/>
    <w:rsid w:val="00523C5F"/>
    <w:rsid w:val="00523EA7"/>
    <w:rsid w:val="00525C5C"/>
    <w:rsid w:val="00530F46"/>
    <w:rsid w:val="0054350B"/>
    <w:rsid w:val="00553375"/>
    <w:rsid w:val="0055413F"/>
    <w:rsid w:val="0055634A"/>
    <w:rsid w:val="00557C28"/>
    <w:rsid w:val="005623BD"/>
    <w:rsid w:val="00566E0E"/>
    <w:rsid w:val="0056702E"/>
    <w:rsid w:val="00567BD1"/>
    <w:rsid w:val="00571F73"/>
    <w:rsid w:val="005736B7"/>
    <w:rsid w:val="00575E5A"/>
    <w:rsid w:val="0058286C"/>
    <w:rsid w:val="005846BD"/>
    <w:rsid w:val="00585B3F"/>
    <w:rsid w:val="00585BED"/>
    <w:rsid w:val="005A2F35"/>
    <w:rsid w:val="005A5138"/>
    <w:rsid w:val="005A66A1"/>
    <w:rsid w:val="005B158E"/>
    <w:rsid w:val="005C12B1"/>
    <w:rsid w:val="005C2170"/>
    <w:rsid w:val="005C65DF"/>
    <w:rsid w:val="005D1AC6"/>
    <w:rsid w:val="005D319B"/>
    <w:rsid w:val="005D4E6E"/>
    <w:rsid w:val="005D6667"/>
    <w:rsid w:val="005E32B5"/>
    <w:rsid w:val="005E3C61"/>
    <w:rsid w:val="005E5C26"/>
    <w:rsid w:val="005E5FA6"/>
    <w:rsid w:val="005E768E"/>
    <w:rsid w:val="005F1404"/>
    <w:rsid w:val="005F144E"/>
    <w:rsid w:val="005F1C2D"/>
    <w:rsid w:val="005F2911"/>
    <w:rsid w:val="005F44AF"/>
    <w:rsid w:val="005F4BF9"/>
    <w:rsid w:val="005F60C7"/>
    <w:rsid w:val="00602D73"/>
    <w:rsid w:val="00604D23"/>
    <w:rsid w:val="0061068E"/>
    <w:rsid w:val="00614EC4"/>
    <w:rsid w:val="0061718C"/>
    <w:rsid w:val="006171E1"/>
    <w:rsid w:val="0062180D"/>
    <w:rsid w:val="006222E5"/>
    <w:rsid w:val="006231CA"/>
    <w:rsid w:val="00630CE0"/>
    <w:rsid w:val="0063648B"/>
    <w:rsid w:val="00651BC9"/>
    <w:rsid w:val="00655176"/>
    <w:rsid w:val="00660AD3"/>
    <w:rsid w:val="00662ECB"/>
    <w:rsid w:val="00676AB0"/>
    <w:rsid w:val="00677B7F"/>
    <w:rsid w:val="0068132F"/>
    <w:rsid w:val="00686FFD"/>
    <w:rsid w:val="0068739D"/>
    <w:rsid w:val="006A30D2"/>
    <w:rsid w:val="006A4FBA"/>
    <w:rsid w:val="006A5570"/>
    <w:rsid w:val="006A689C"/>
    <w:rsid w:val="006B1CCB"/>
    <w:rsid w:val="006B3D79"/>
    <w:rsid w:val="006C3320"/>
    <w:rsid w:val="006D5DE7"/>
    <w:rsid w:val="006D7AFE"/>
    <w:rsid w:val="006E0068"/>
    <w:rsid w:val="006E0578"/>
    <w:rsid w:val="006E314D"/>
    <w:rsid w:val="006E5F2A"/>
    <w:rsid w:val="006F24C5"/>
    <w:rsid w:val="006F3AD7"/>
    <w:rsid w:val="0070523E"/>
    <w:rsid w:val="00705C75"/>
    <w:rsid w:val="00710723"/>
    <w:rsid w:val="00711412"/>
    <w:rsid w:val="0071163C"/>
    <w:rsid w:val="007134DE"/>
    <w:rsid w:val="007238E8"/>
    <w:rsid w:val="00723ED1"/>
    <w:rsid w:val="00726CD7"/>
    <w:rsid w:val="00727E55"/>
    <w:rsid w:val="00743525"/>
    <w:rsid w:val="0075444D"/>
    <w:rsid w:val="0076286B"/>
    <w:rsid w:val="00764324"/>
    <w:rsid w:val="00765301"/>
    <w:rsid w:val="00766846"/>
    <w:rsid w:val="007676B1"/>
    <w:rsid w:val="00772B02"/>
    <w:rsid w:val="007760DB"/>
    <w:rsid w:val="0077673A"/>
    <w:rsid w:val="007846E1"/>
    <w:rsid w:val="00791B14"/>
    <w:rsid w:val="00793ACE"/>
    <w:rsid w:val="007A0B02"/>
    <w:rsid w:val="007A508B"/>
    <w:rsid w:val="007B1800"/>
    <w:rsid w:val="007B4D47"/>
    <w:rsid w:val="007B570C"/>
    <w:rsid w:val="007C589B"/>
    <w:rsid w:val="007D2ABD"/>
    <w:rsid w:val="007D679E"/>
    <w:rsid w:val="007D7A34"/>
    <w:rsid w:val="007E0E14"/>
    <w:rsid w:val="007E1985"/>
    <w:rsid w:val="007E4A6E"/>
    <w:rsid w:val="007E7013"/>
    <w:rsid w:val="007E7C61"/>
    <w:rsid w:val="007F2677"/>
    <w:rsid w:val="007F4615"/>
    <w:rsid w:val="007F4F81"/>
    <w:rsid w:val="007F56A7"/>
    <w:rsid w:val="007F6C90"/>
    <w:rsid w:val="007F6CB0"/>
    <w:rsid w:val="0080064D"/>
    <w:rsid w:val="00800FAD"/>
    <w:rsid w:val="00807DD0"/>
    <w:rsid w:val="008167E9"/>
    <w:rsid w:val="00816FE6"/>
    <w:rsid w:val="00826F31"/>
    <w:rsid w:val="008304FB"/>
    <w:rsid w:val="00833EBE"/>
    <w:rsid w:val="00835C61"/>
    <w:rsid w:val="0084139C"/>
    <w:rsid w:val="00842021"/>
    <w:rsid w:val="00843F67"/>
    <w:rsid w:val="008510DB"/>
    <w:rsid w:val="00851B48"/>
    <w:rsid w:val="008631AF"/>
    <w:rsid w:val="008659F3"/>
    <w:rsid w:val="00870B22"/>
    <w:rsid w:val="00876701"/>
    <w:rsid w:val="0087729F"/>
    <w:rsid w:val="00877CA3"/>
    <w:rsid w:val="00882819"/>
    <w:rsid w:val="008839AB"/>
    <w:rsid w:val="00886D4B"/>
    <w:rsid w:val="00892E71"/>
    <w:rsid w:val="00895406"/>
    <w:rsid w:val="00896EE2"/>
    <w:rsid w:val="008A0750"/>
    <w:rsid w:val="008A3568"/>
    <w:rsid w:val="008A56D7"/>
    <w:rsid w:val="008B1315"/>
    <w:rsid w:val="008C1602"/>
    <w:rsid w:val="008C2EC3"/>
    <w:rsid w:val="008C388E"/>
    <w:rsid w:val="008C58A5"/>
    <w:rsid w:val="008D03B9"/>
    <w:rsid w:val="008D230C"/>
    <w:rsid w:val="008D454C"/>
    <w:rsid w:val="008E00F0"/>
    <w:rsid w:val="008E40F1"/>
    <w:rsid w:val="008F027B"/>
    <w:rsid w:val="008F18D6"/>
    <w:rsid w:val="008F225A"/>
    <w:rsid w:val="008F4CA3"/>
    <w:rsid w:val="008F5593"/>
    <w:rsid w:val="00900685"/>
    <w:rsid w:val="00900DED"/>
    <w:rsid w:val="00904780"/>
    <w:rsid w:val="00914F3B"/>
    <w:rsid w:val="0091530B"/>
    <w:rsid w:val="009166D2"/>
    <w:rsid w:val="009174D3"/>
    <w:rsid w:val="00917652"/>
    <w:rsid w:val="00917D51"/>
    <w:rsid w:val="00922385"/>
    <w:rsid w:val="009223DF"/>
    <w:rsid w:val="00923DE9"/>
    <w:rsid w:val="00931854"/>
    <w:rsid w:val="00936091"/>
    <w:rsid w:val="009402C4"/>
    <w:rsid w:val="00940D8A"/>
    <w:rsid w:val="0094402D"/>
    <w:rsid w:val="009446B2"/>
    <w:rsid w:val="009519CE"/>
    <w:rsid w:val="00954903"/>
    <w:rsid w:val="00957BBC"/>
    <w:rsid w:val="00962258"/>
    <w:rsid w:val="009678B7"/>
    <w:rsid w:val="00967FD0"/>
    <w:rsid w:val="00972931"/>
    <w:rsid w:val="009830F2"/>
    <w:rsid w:val="009833E1"/>
    <w:rsid w:val="00992D9C"/>
    <w:rsid w:val="0099329B"/>
    <w:rsid w:val="009933C4"/>
    <w:rsid w:val="00993634"/>
    <w:rsid w:val="00994917"/>
    <w:rsid w:val="00996CB8"/>
    <w:rsid w:val="009A657E"/>
    <w:rsid w:val="009B14A9"/>
    <w:rsid w:val="009B2E97"/>
    <w:rsid w:val="009B63FB"/>
    <w:rsid w:val="009C032E"/>
    <w:rsid w:val="009C3277"/>
    <w:rsid w:val="009C3887"/>
    <w:rsid w:val="009C3CD3"/>
    <w:rsid w:val="009D1A06"/>
    <w:rsid w:val="009D6104"/>
    <w:rsid w:val="009D74CF"/>
    <w:rsid w:val="009D7AB0"/>
    <w:rsid w:val="009E039D"/>
    <w:rsid w:val="009E07F4"/>
    <w:rsid w:val="009E3EBD"/>
    <w:rsid w:val="009E4BF8"/>
    <w:rsid w:val="009E58A8"/>
    <w:rsid w:val="009E64AF"/>
    <w:rsid w:val="009E73EE"/>
    <w:rsid w:val="009F0408"/>
    <w:rsid w:val="009F291C"/>
    <w:rsid w:val="009F392E"/>
    <w:rsid w:val="00A03D80"/>
    <w:rsid w:val="00A07AF5"/>
    <w:rsid w:val="00A10F5B"/>
    <w:rsid w:val="00A11119"/>
    <w:rsid w:val="00A12D33"/>
    <w:rsid w:val="00A13A2F"/>
    <w:rsid w:val="00A15EA0"/>
    <w:rsid w:val="00A17133"/>
    <w:rsid w:val="00A20E89"/>
    <w:rsid w:val="00A21ADD"/>
    <w:rsid w:val="00A2391A"/>
    <w:rsid w:val="00A307FC"/>
    <w:rsid w:val="00A36938"/>
    <w:rsid w:val="00A42180"/>
    <w:rsid w:val="00A42B50"/>
    <w:rsid w:val="00A4327E"/>
    <w:rsid w:val="00A460C6"/>
    <w:rsid w:val="00A52DED"/>
    <w:rsid w:val="00A56FE7"/>
    <w:rsid w:val="00A57A73"/>
    <w:rsid w:val="00A6177B"/>
    <w:rsid w:val="00A61C12"/>
    <w:rsid w:val="00A6574A"/>
    <w:rsid w:val="00A6612F"/>
    <w:rsid w:val="00A66136"/>
    <w:rsid w:val="00A76A44"/>
    <w:rsid w:val="00A76CC6"/>
    <w:rsid w:val="00A81A63"/>
    <w:rsid w:val="00A84CE7"/>
    <w:rsid w:val="00A96F5B"/>
    <w:rsid w:val="00AA30E0"/>
    <w:rsid w:val="00AA46A1"/>
    <w:rsid w:val="00AA4CBB"/>
    <w:rsid w:val="00AA65FA"/>
    <w:rsid w:val="00AA7351"/>
    <w:rsid w:val="00AA7ECE"/>
    <w:rsid w:val="00AB20AC"/>
    <w:rsid w:val="00AB309A"/>
    <w:rsid w:val="00AB30BE"/>
    <w:rsid w:val="00AC3B61"/>
    <w:rsid w:val="00AC3CC6"/>
    <w:rsid w:val="00AD056F"/>
    <w:rsid w:val="00AD6731"/>
    <w:rsid w:val="00AE0CC9"/>
    <w:rsid w:val="00AE3489"/>
    <w:rsid w:val="00AF4290"/>
    <w:rsid w:val="00B042B3"/>
    <w:rsid w:val="00B07009"/>
    <w:rsid w:val="00B142F9"/>
    <w:rsid w:val="00B15D0D"/>
    <w:rsid w:val="00B225AA"/>
    <w:rsid w:val="00B35C3B"/>
    <w:rsid w:val="00B35ED4"/>
    <w:rsid w:val="00B37246"/>
    <w:rsid w:val="00B37EB8"/>
    <w:rsid w:val="00B4079B"/>
    <w:rsid w:val="00B408EA"/>
    <w:rsid w:val="00B50C16"/>
    <w:rsid w:val="00B5492E"/>
    <w:rsid w:val="00B56F3A"/>
    <w:rsid w:val="00B6079D"/>
    <w:rsid w:val="00B63B19"/>
    <w:rsid w:val="00B651C8"/>
    <w:rsid w:val="00B716BA"/>
    <w:rsid w:val="00B71F71"/>
    <w:rsid w:val="00B74763"/>
    <w:rsid w:val="00B75911"/>
    <w:rsid w:val="00B75EE1"/>
    <w:rsid w:val="00B77481"/>
    <w:rsid w:val="00B8518B"/>
    <w:rsid w:val="00B91914"/>
    <w:rsid w:val="00B959D5"/>
    <w:rsid w:val="00BA10DE"/>
    <w:rsid w:val="00BA2AD8"/>
    <w:rsid w:val="00BA5186"/>
    <w:rsid w:val="00BD03CD"/>
    <w:rsid w:val="00BD203D"/>
    <w:rsid w:val="00BD3732"/>
    <w:rsid w:val="00BD7E91"/>
    <w:rsid w:val="00BE5B77"/>
    <w:rsid w:val="00BE7EE3"/>
    <w:rsid w:val="00BF52AF"/>
    <w:rsid w:val="00BF558B"/>
    <w:rsid w:val="00C02B4F"/>
    <w:rsid w:val="00C02D0A"/>
    <w:rsid w:val="00C0332C"/>
    <w:rsid w:val="00C03A6E"/>
    <w:rsid w:val="00C10C51"/>
    <w:rsid w:val="00C149CD"/>
    <w:rsid w:val="00C20AD3"/>
    <w:rsid w:val="00C20DB6"/>
    <w:rsid w:val="00C270A1"/>
    <w:rsid w:val="00C311C7"/>
    <w:rsid w:val="00C32E68"/>
    <w:rsid w:val="00C37C2C"/>
    <w:rsid w:val="00C425DB"/>
    <w:rsid w:val="00C44785"/>
    <w:rsid w:val="00C44F6A"/>
    <w:rsid w:val="00C45B27"/>
    <w:rsid w:val="00C47AE3"/>
    <w:rsid w:val="00C53072"/>
    <w:rsid w:val="00C706C1"/>
    <w:rsid w:val="00C83B0C"/>
    <w:rsid w:val="00C90C46"/>
    <w:rsid w:val="00CB7D73"/>
    <w:rsid w:val="00CD1F83"/>
    <w:rsid w:val="00CD1FC4"/>
    <w:rsid w:val="00CD765D"/>
    <w:rsid w:val="00CE157C"/>
    <w:rsid w:val="00CE3B27"/>
    <w:rsid w:val="00CE79C7"/>
    <w:rsid w:val="00CF3B55"/>
    <w:rsid w:val="00CF775C"/>
    <w:rsid w:val="00D044E1"/>
    <w:rsid w:val="00D07339"/>
    <w:rsid w:val="00D1473F"/>
    <w:rsid w:val="00D21061"/>
    <w:rsid w:val="00D25C19"/>
    <w:rsid w:val="00D27B39"/>
    <w:rsid w:val="00D35796"/>
    <w:rsid w:val="00D4076D"/>
    <w:rsid w:val="00D4108E"/>
    <w:rsid w:val="00D426FC"/>
    <w:rsid w:val="00D4554B"/>
    <w:rsid w:val="00D53CF3"/>
    <w:rsid w:val="00D6163D"/>
    <w:rsid w:val="00D616C2"/>
    <w:rsid w:val="00D67542"/>
    <w:rsid w:val="00D73D46"/>
    <w:rsid w:val="00D831A3"/>
    <w:rsid w:val="00D83354"/>
    <w:rsid w:val="00D83B76"/>
    <w:rsid w:val="00D840AB"/>
    <w:rsid w:val="00D86EAB"/>
    <w:rsid w:val="00D919D9"/>
    <w:rsid w:val="00D92AA0"/>
    <w:rsid w:val="00D93B17"/>
    <w:rsid w:val="00D97A29"/>
    <w:rsid w:val="00DA0EC2"/>
    <w:rsid w:val="00DB1FDD"/>
    <w:rsid w:val="00DB63F4"/>
    <w:rsid w:val="00DB643C"/>
    <w:rsid w:val="00DC2EBA"/>
    <w:rsid w:val="00DC75F3"/>
    <w:rsid w:val="00DD007F"/>
    <w:rsid w:val="00DD2696"/>
    <w:rsid w:val="00DD2747"/>
    <w:rsid w:val="00DD46F3"/>
    <w:rsid w:val="00DD5971"/>
    <w:rsid w:val="00DD75FE"/>
    <w:rsid w:val="00DE0DDF"/>
    <w:rsid w:val="00DE2401"/>
    <w:rsid w:val="00DE56F2"/>
    <w:rsid w:val="00DE6FC8"/>
    <w:rsid w:val="00DF116D"/>
    <w:rsid w:val="00DF4028"/>
    <w:rsid w:val="00E05060"/>
    <w:rsid w:val="00E15A48"/>
    <w:rsid w:val="00E15B20"/>
    <w:rsid w:val="00E17319"/>
    <w:rsid w:val="00E22581"/>
    <w:rsid w:val="00E30108"/>
    <w:rsid w:val="00E3216C"/>
    <w:rsid w:val="00E3254D"/>
    <w:rsid w:val="00E32684"/>
    <w:rsid w:val="00E34FBA"/>
    <w:rsid w:val="00E3669B"/>
    <w:rsid w:val="00E405BC"/>
    <w:rsid w:val="00E413BB"/>
    <w:rsid w:val="00E444A0"/>
    <w:rsid w:val="00E47423"/>
    <w:rsid w:val="00E5375A"/>
    <w:rsid w:val="00E57E5D"/>
    <w:rsid w:val="00E61B82"/>
    <w:rsid w:val="00E61FB6"/>
    <w:rsid w:val="00E66679"/>
    <w:rsid w:val="00E677B9"/>
    <w:rsid w:val="00E703CD"/>
    <w:rsid w:val="00E728CC"/>
    <w:rsid w:val="00E74285"/>
    <w:rsid w:val="00E94E3B"/>
    <w:rsid w:val="00E95577"/>
    <w:rsid w:val="00E9625A"/>
    <w:rsid w:val="00E970CD"/>
    <w:rsid w:val="00EA649A"/>
    <w:rsid w:val="00EB01CE"/>
    <w:rsid w:val="00EB104F"/>
    <w:rsid w:val="00EB1DCB"/>
    <w:rsid w:val="00EC2FFE"/>
    <w:rsid w:val="00EC4063"/>
    <w:rsid w:val="00ED14BD"/>
    <w:rsid w:val="00ED3F90"/>
    <w:rsid w:val="00ED53B4"/>
    <w:rsid w:val="00ED7669"/>
    <w:rsid w:val="00EF665C"/>
    <w:rsid w:val="00EF6958"/>
    <w:rsid w:val="00EF79DE"/>
    <w:rsid w:val="00F02DAB"/>
    <w:rsid w:val="00F0533E"/>
    <w:rsid w:val="00F07800"/>
    <w:rsid w:val="00F1048D"/>
    <w:rsid w:val="00F12DEC"/>
    <w:rsid w:val="00F136C8"/>
    <w:rsid w:val="00F1715C"/>
    <w:rsid w:val="00F26CF4"/>
    <w:rsid w:val="00F3061C"/>
    <w:rsid w:val="00F310F8"/>
    <w:rsid w:val="00F31A55"/>
    <w:rsid w:val="00F349BD"/>
    <w:rsid w:val="00F35939"/>
    <w:rsid w:val="00F45607"/>
    <w:rsid w:val="00F474C0"/>
    <w:rsid w:val="00F5558F"/>
    <w:rsid w:val="00F55FEB"/>
    <w:rsid w:val="00F56412"/>
    <w:rsid w:val="00F56D02"/>
    <w:rsid w:val="00F61418"/>
    <w:rsid w:val="00F659EB"/>
    <w:rsid w:val="00F66FF7"/>
    <w:rsid w:val="00F7258E"/>
    <w:rsid w:val="00F73578"/>
    <w:rsid w:val="00F74841"/>
    <w:rsid w:val="00F753D0"/>
    <w:rsid w:val="00F8176A"/>
    <w:rsid w:val="00F81E69"/>
    <w:rsid w:val="00F86BA6"/>
    <w:rsid w:val="00F957F3"/>
    <w:rsid w:val="00F97267"/>
    <w:rsid w:val="00FA302C"/>
    <w:rsid w:val="00FA4298"/>
    <w:rsid w:val="00FA6431"/>
    <w:rsid w:val="00FA7387"/>
    <w:rsid w:val="00FB1AE7"/>
    <w:rsid w:val="00FB1D7A"/>
    <w:rsid w:val="00FB43FF"/>
    <w:rsid w:val="00FB4EFE"/>
    <w:rsid w:val="00FB5879"/>
    <w:rsid w:val="00FB5BC1"/>
    <w:rsid w:val="00FC4389"/>
    <w:rsid w:val="00FC5799"/>
    <w:rsid w:val="00FC6389"/>
    <w:rsid w:val="00FC6A74"/>
    <w:rsid w:val="00FC779E"/>
    <w:rsid w:val="00FD45EC"/>
    <w:rsid w:val="00FE0681"/>
    <w:rsid w:val="00FE2C2B"/>
    <w:rsid w:val="00FE5344"/>
    <w:rsid w:val="00FE600A"/>
    <w:rsid w:val="00FF4823"/>
    <w:rsid w:val="00FF5BC7"/>
    <w:rsid w:val="00FF661C"/>
    <w:rsid w:val="00FF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47566"/>
  <w14:defaultImageDpi w14:val="32767"/>
  <w15:docId w15:val="{091AC956-C78B-45DB-B040-1535453EF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F225A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nhideWhenUsed/>
    <w:rsid w:val="00895406"/>
    <w:rPr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Zkladntextodsazen1">
    <w:name w:val="Základní text odsazený1"/>
    <w:basedOn w:val="Normln"/>
    <w:link w:val="BodyTextIndentChar"/>
    <w:rsid w:val="0025482D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BodyTextIndentChar">
    <w:name w:val="Body Text Indent Char"/>
    <w:link w:val="Zkladntextodsazen1"/>
    <w:rsid w:val="0025482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apple-converted-space">
    <w:name w:val="apple-converted-space"/>
    <w:rsid w:val="0025482D"/>
  </w:style>
  <w:style w:type="character" w:styleId="Odkaznakoment">
    <w:name w:val="annotation reference"/>
    <w:basedOn w:val="Standardnpsmoodstavce"/>
    <w:uiPriority w:val="99"/>
    <w:semiHidden/>
    <w:unhideWhenUsed/>
    <w:rsid w:val="005F1C2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F1C2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F1C2D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F1C2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F1C2D"/>
    <w:rPr>
      <w:rFonts w:ascii="Calibri" w:eastAsia="Calibri" w:hAnsi="Calibri" w:cs="Times New Roman"/>
      <w:b/>
      <w:bCs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1844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azanova\Documents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09C2092-4B67-477F-92B7-531F3BC7E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C90A092-9505-4C93-9AC6-59F46DD23A3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sprava-zeleznic_hlavickovy-papir_v8_SABLONA.DOTX</Template>
  <TotalTime>58</TotalTime>
  <Pages>7</Pages>
  <Words>1536</Words>
  <Characters>9066</Characters>
  <Application>Microsoft Office Word</Application>
  <DocSecurity>0</DocSecurity>
  <Lines>75</Lines>
  <Paragraphs>21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Nadpisy</vt:lpstr>
      </vt:variant>
      <vt:variant>
        <vt:i4>6</vt:i4>
      </vt:variant>
      <vt:variant>
        <vt:lpstr>Title</vt:lpstr>
      </vt:variant>
      <vt:variant>
        <vt:i4>1</vt:i4>
      </vt:variant>
    </vt:vector>
  </HeadingPairs>
  <TitlesOfParts>
    <vt:vector size="8" baseType="lpstr">
      <vt:lpstr/>
      <vt:lpstr>1. PŘEDMĚT VEŘEJNÉ ZAKÁZKY</vt:lpstr>
      <vt:lpstr>2. POŽADOVANÝ ROZSAH</vt:lpstr>
      <vt:lpstr>3. PROVOZOVÁNÍ RECEPCE (VRÁTNICE) </vt:lpstr>
      <vt:lpstr>        3.1. Povinnosti obsluhy vrátnice </vt:lpstr>
      <vt:lpstr>        3.2. Rozpis požadavků na provozování vrátnice</vt:lpstr>
      <vt:lpstr>4. MIMOŘÁDNÉ PRÁCE</vt:lpstr>
      <vt:lpstr/>
    </vt:vector>
  </TitlesOfParts>
  <Company>Správa železnic</Company>
  <LinksUpToDate>false</LinksUpToDate>
  <CharactersWithSpaces>10581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Pražanová Jana</dc:creator>
  <cp:keywords/>
  <dc:description/>
  <cp:lastModifiedBy>OVZ</cp:lastModifiedBy>
  <cp:revision>6</cp:revision>
  <cp:lastPrinted>2024-01-19T08:43:00Z</cp:lastPrinted>
  <dcterms:created xsi:type="dcterms:W3CDTF">2026-05-29T08:21:00Z</dcterms:created>
  <dcterms:modified xsi:type="dcterms:W3CDTF">2026-06-02T04:55:00Z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